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8DA" w14:textId="432C7C98" w:rsidR="0028499A" w:rsidRDefault="0028499A" w:rsidP="0028499A">
      <w:r w:rsidRPr="002B4013">
        <w:rPr>
          <w:noProof/>
        </w:rPr>
        <w:drawing>
          <wp:anchor distT="0" distB="0" distL="114300" distR="114300" simplePos="0" relativeHeight="251659264" behindDoc="1" locked="0" layoutInCell="1" allowOverlap="1" wp14:anchorId="39D6D8E0" wp14:editId="3453DDAA">
            <wp:simplePos x="0" y="0"/>
            <wp:positionH relativeFrom="column">
              <wp:posOffset>2635532</wp:posOffset>
            </wp:positionH>
            <wp:positionV relativeFrom="paragraph">
              <wp:posOffset>39370</wp:posOffset>
            </wp:positionV>
            <wp:extent cx="1383665" cy="1379855"/>
            <wp:effectExtent l="0" t="0" r="635" b="444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013">
        <w:fldChar w:fldCharType="begin"/>
      </w:r>
      <w:r w:rsidRPr="002B4013">
        <w:instrText xml:space="preserve"> INCLUDEPICTURE "cid:8176DB45-F5A2-48AA-9D71-0E45004BFF90@cable.virginm.net" \* MERGEFORMATINET </w:instrText>
      </w:r>
      <w:r w:rsidRPr="002B4013">
        <w:fldChar w:fldCharType="separate"/>
      </w:r>
      <w:r w:rsidRPr="002B4013">
        <w:rPr>
          <w:noProof/>
        </w:rPr>
        <mc:AlternateContent>
          <mc:Choice Requires="wps">
            <w:drawing>
              <wp:inline distT="0" distB="0" distL="0" distR="0" wp14:anchorId="0BE4DEB6" wp14:editId="66409E65">
                <wp:extent cx="304800" cy="304800"/>
                <wp:effectExtent l="0" t="0" r="0" b="0"/>
                <wp:docPr id="3" name="Rectangle 3" descr="EPS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EPS Logo.png" o:spid="_x0000_s1026" filled="f" stroked="f" w14:anchorId="151FC0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>
                <o:lock v:ext="edit" aspectratio="t"/>
                <w10:anchorlock/>
              </v:rect>
            </w:pict>
          </mc:Fallback>
        </mc:AlternateContent>
      </w:r>
      <w:r w:rsidRPr="002B4013">
        <w:fldChar w:fldCharType="end"/>
      </w:r>
      <w:r>
        <w:tab/>
      </w:r>
      <w:r>
        <w:tab/>
      </w:r>
      <w:r>
        <w:tab/>
      </w:r>
      <w:r>
        <w:tab/>
      </w:r>
      <w:r>
        <w:tab/>
      </w:r>
    </w:p>
    <w:p w14:paraId="1CB4BA8C" w14:textId="77777777" w:rsidR="0028499A" w:rsidRDefault="0028499A" w:rsidP="0028499A"/>
    <w:p w14:paraId="06C15D7F" w14:textId="77777777" w:rsidR="0028499A" w:rsidRDefault="0028499A" w:rsidP="0028499A"/>
    <w:p w14:paraId="3E0D9FA0" w14:textId="0A840BB2" w:rsidR="0028499A" w:rsidRPr="002B4013" w:rsidRDefault="0028499A" w:rsidP="0028499A">
      <w:r>
        <w:tab/>
      </w:r>
      <w:r>
        <w:tab/>
      </w:r>
      <w:r>
        <w:tab/>
      </w:r>
      <w:r>
        <w:tab/>
      </w:r>
    </w:p>
    <w:p w14:paraId="2BB182E3" w14:textId="77777777" w:rsidR="0028499A" w:rsidRDefault="0028499A" w:rsidP="0028499A">
      <w:pPr>
        <w:pStyle w:val="Default"/>
        <w:jc w:val="center"/>
        <w:rPr>
          <w:rFonts w:ascii="Calibri" w:hAnsi="Calibri"/>
          <w:b/>
          <w:color w:val="002060"/>
          <w:sz w:val="40"/>
          <w:szCs w:val="40"/>
        </w:rPr>
      </w:pPr>
    </w:p>
    <w:p w14:paraId="43BC2F89" w14:textId="77777777" w:rsidR="0028499A" w:rsidRDefault="0028499A" w:rsidP="0028499A">
      <w:pPr>
        <w:pStyle w:val="Default"/>
        <w:jc w:val="center"/>
        <w:rPr>
          <w:rFonts w:ascii="Calibri" w:hAnsi="Calibri"/>
          <w:b/>
          <w:color w:val="002060"/>
          <w:sz w:val="40"/>
          <w:szCs w:val="40"/>
        </w:rPr>
      </w:pPr>
    </w:p>
    <w:p w14:paraId="7C473014" w14:textId="77777777" w:rsidR="0028499A" w:rsidRDefault="0028499A" w:rsidP="0028499A">
      <w:pPr>
        <w:pStyle w:val="Default"/>
        <w:jc w:val="center"/>
        <w:rPr>
          <w:rFonts w:ascii="Calibri" w:hAnsi="Calibri"/>
          <w:b/>
          <w:color w:val="002060"/>
          <w:sz w:val="40"/>
          <w:szCs w:val="40"/>
        </w:rPr>
      </w:pPr>
    </w:p>
    <w:p w14:paraId="520C7875" w14:textId="77777777" w:rsidR="0028499A" w:rsidRPr="005A0A12" w:rsidRDefault="0028499A" w:rsidP="0028499A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5A0A12">
        <w:rPr>
          <w:rFonts w:ascii="Calibri" w:hAnsi="Calibri" w:cs="Calibri"/>
          <w:b/>
          <w:bCs/>
          <w:sz w:val="32"/>
          <w:szCs w:val="32"/>
          <w:u w:val="single"/>
        </w:rPr>
        <w:t>Egham Park School</w:t>
      </w:r>
    </w:p>
    <w:p w14:paraId="437610D2" w14:textId="77777777" w:rsidR="0028499A" w:rsidRDefault="0028499A" w:rsidP="002849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3702CD8" w14:textId="5BC1E9F2" w:rsidR="0028499A" w:rsidRDefault="279C7FF6" w:rsidP="19052666">
      <w:pPr>
        <w:jc w:val="center"/>
        <w:rPr>
          <w:rFonts w:ascii="Calibri" w:hAnsi="Calibri" w:cs="Calibri"/>
          <w:sz w:val="20"/>
          <w:szCs w:val="20"/>
        </w:rPr>
      </w:pPr>
      <w:r w:rsidRPr="2F3C31FD">
        <w:rPr>
          <w:rFonts w:ascii="Calibri" w:hAnsi="Calibri" w:cs="Calibri"/>
          <w:i/>
          <w:iCs/>
          <w:sz w:val="20"/>
          <w:szCs w:val="20"/>
        </w:rPr>
        <w:t>Egham Pa</w:t>
      </w:r>
      <w:r w:rsidR="4781258E" w:rsidRPr="2F3C31FD">
        <w:rPr>
          <w:rFonts w:ascii="Calibri" w:hAnsi="Calibri" w:cs="Calibri"/>
          <w:i/>
          <w:iCs/>
          <w:sz w:val="20"/>
          <w:szCs w:val="20"/>
        </w:rPr>
        <w:t>r</w:t>
      </w:r>
      <w:r w:rsidRPr="2F3C31FD">
        <w:rPr>
          <w:rFonts w:ascii="Calibri" w:hAnsi="Calibri" w:cs="Calibri"/>
          <w:i/>
          <w:iCs/>
          <w:sz w:val="20"/>
          <w:szCs w:val="20"/>
        </w:rPr>
        <w:t xml:space="preserve">k School is committed to safeguarding the welfare of children and young </w:t>
      </w:r>
      <w:r w:rsidR="1EDAE758" w:rsidRPr="2F3C31FD">
        <w:rPr>
          <w:rFonts w:ascii="Calibri" w:hAnsi="Calibri" w:cs="Calibri"/>
          <w:i/>
          <w:iCs/>
          <w:sz w:val="20"/>
          <w:szCs w:val="20"/>
        </w:rPr>
        <w:t>people and</w:t>
      </w:r>
      <w:r w:rsidRPr="2F3C31FD">
        <w:rPr>
          <w:rFonts w:ascii="Calibri" w:hAnsi="Calibri" w:cs="Calibri"/>
          <w:i/>
          <w:iCs/>
          <w:sz w:val="20"/>
          <w:szCs w:val="20"/>
        </w:rPr>
        <w:t xml:space="preserve"> expects all staff and volunteers to share this commitment.</w:t>
      </w:r>
    </w:p>
    <w:p w14:paraId="1FAC83E8" w14:textId="07D2EA2D" w:rsidR="19052666" w:rsidRDefault="19052666" w:rsidP="1905266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1752B2B" w14:textId="227DEEDC" w:rsidR="0028499A" w:rsidRPr="005A0A12" w:rsidRDefault="002817E1" w:rsidP="19052666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 w:rsidRPr="19052666">
        <w:rPr>
          <w:rFonts w:ascii="Calibri" w:hAnsi="Calibri" w:cs="Calibri"/>
          <w:b/>
          <w:bCs/>
          <w:sz w:val="40"/>
          <w:szCs w:val="40"/>
          <w:u w:val="single"/>
        </w:rPr>
        <w:t xml:space="preserve">ASSESSMENT </w:t>
      </w:r>
      <w:r w:rsidR="0028499A" w:rsidRPr="19052666">
        <w:rPr>
          <w:rFonts w:ascii="Calibri" w:hAnsi="Calibri" w:cs="Calibri"/>
          <w:b/>
          <w:bCs/>
          <w:sz w:val="40"/>
          <w:szCs w:val="40"/>
          <w:u w:val="single"/>
        </w:rPr>
        <w:t>POLICY</w:t>
      </w:r>
    </w:p>
    <w:p w14:paraId="2705DC27" w14:textId="77777777" w:rsidR="0028499A" w:rsidRDefault="0028499A" w:rsidP="002849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1606"/>
        <w:gridCol w:w="2221"/>
      </w:tblGrid>
      <w:tr w:rsidR="0028499A" w:rsidRPr="00F30594" w14:paraId="4CB97044" w14:textId="77777777" w:rsidTr="52FCE22C">
        <w:tc>
          <w:tcPr>
            <w:tcW w:w="1701" w:type="dxa"/>
            <w:shd w:val="clear" w:color="auto" w:fill="D9D9D9" w:themeFill="background1" w:themeFillShade="D9"/>
          </w:tcPr>
          <w:p w14:paraId="26DB7B3E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Date Created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13C068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Date 1</w:t>
            </w:r>
            <w:r w:rsidRPr="00F30594">
              <w:rPr>
                <w:rFonts w:ascii="Calibri" w:hAnsi="Calibri" w:cs="Calibri"/>
                <w:vertAlign w:val="superscript"/>
              </w:rPr>
              <w:t>st</w:t>
            </w:r>
            <w:r w:rsidRPr="00F30594">
              <w:rPr>
                <w:rFonts w:ascii="Calibri" w:hAnsi="Calibri" w:cs="Calibri"/>
              </w:rPr>
              <w:t xml:space="preserve"> Review Due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9C9292E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Date Reviewed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14:paraId="053D838F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Version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14:paraId="23ECC11E" w14:textId="77777777" w:rsidR="0028499A" w:rsidRPr="00F30594" w:rsidRDefault="0028499A" w:rsidP="0028499A">
            <w:pPr>
              <w:jc w:val="center"/>
              <w:rPr>
                <w:rFonts w:ascii="Calibri" w:hAnsi="Calibri" w:cs="Calibri"/>
              </w:rPr>
            </w:pPr>
            <w:r w:rsidRPr="00F30594">
              <w:rPr>
                <w:rFonts w:ascii="Calibri" w:hAnsi="Calibri" w:cs="Calibri"/>
              </w:rPr>
              <w:t>Next Review Due</w:t>
            </w:r>
          </w:p>
        </w:tc>
      </w:tr>
      <w:tr w:rsidR="0028499A" w:rsidRPr="00F30594" w14:paraId="2717CAAF" w14:textId="77777777" w:rsidTr="52FCE22C">
        <w:tc>
          <w:tcPr>
            <w:tcW w:w="1701" w:type="dxa"/>
          </w:tcPr>
          <w:p w14:paraId="0114CEC7" w14:textId="332448F4" w:rsidR="0028499A" w:rsidRPr="00F30594" w:rsidRDefault="003E037E" w:rsidP="00A12B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December </w:t>
            </w:r>
            <w:r w:rsidR="167120AF" w:rsidRPr="19052666">
              <w:rPr>
                <w:rFonts w:ascii="Calibri" w:hAnsi="Calibri" w:cs="Calibri"/>
              </w:rPr>
              <w:t>2022</w:t>
            </w:r>
          </w:p>
        </w:tc>
        <w:tc>
          <w:tcPr>
            <w:tcW w:w="2268" w:type="dxa"/>
          </w:tcPr>
          <w:p w14:paraId="164D5541" w14:textId="70F6CCF0" w:rsidR="0028499A" w:rsidRPr="00F30594" w:rsidRDefault="003E037E" w:rsidP="00A12B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December</w:t>
            </w:r>
            <w:r w:rsidR="167120AF" w:rsidRPr="19052666">
              <w:rPr>
                <w:rFonts w:ascii="Calibri" w:hAnsi="Calibri" w:cs="Calibri"/>
              </w:rPr>
              <w:t xml:space="preserve"> </w:t>
            </w:r>
            <w:r w:rsidR="0028499A" w:rsidRPr="19052666">
              <w:rPr>
                <w:rFonts w:ascii="Calibri" w:hAnsi="Calibri" w:cs="Calibri"/>
              </w:rPr>
              <w:t>2023</w:t>
            </w:r>
          </w:p>
        </w:tc>
        <w:tc>
          <w:tcPr>
            <w:tcW w:w="1843" w:type="dxa"/>
          </w:tcPr>
          <w:p w14:paraId="2FCC517E" w14:textId="77777777" w:rsidR="0028499A" w:rsidRPr="00F30594" w:rsidRDefault="0028499A" w:rsidP="00A12B5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</w:tcPr>
          <w:p w14:paraId="4C5F1A90" w14:textId="77777777" w:rsidR="0028499A" w:rsidRPr="00F30594" w:rsidRDefault="0028499A" w:rsidP="00A12B5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1" w:type="dxa"/>
          </w:tcPr>
          <w:p w14:paraId="778AE8F4" w14:textId="77777777" w:rsidR="0028499A" w:rsidRPr="00F30594" w:rsidRDefault="0028499A" w:rsidP="00A12B54">
            <w:pPr>
              <w:jc w:val="center"/>
              <w:rPr>
                <w:rFonts w:ascii="Calibri" w:hAnsi="Calibri" w:cs="Calibri"/>
              </w:rPr>
            </w:pPr>
          </w:p>
        </w:tc>
      </w:tr>
      <w:tr w:rsidR="30AF194E" w14:paraId="610A7A0D" w14:textId="77777777" w:rsidTr="52FCE22C">
        <w:trPr>
          <w:trHeight w:val="300"/>
        </w:trPr>
        <w:tc>
          <w:tcPr>
            <w:tcW w:w="1701" w:type="dxa"/>
          </w:tcPr>
          <w:p w14:paraId="7F9947A1" w14:textId="128B2019" w:rsidR="30AF194E" w:rsidRDefault="30AF194E" w:rsidP="30AF194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71D62A5" w14:textId="179C3AB0" w:rsidR="30AF194E" w:rsidRDefault="30AF194E" w:rsidP="30AF194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CA1F1BE" w14:textId="297F3BA3" w:rsidR="16C438D4" w:rsidRDefault="16C438D4" w:rsidP="30AF194E">
            <w:pPr>
              <w:jc w:val="center"/>
              <w:rPr>
                <w:rFonts w:ascii="Calibri" w:hAnsi="Calibri" w:cs="Calibri"/>
              </w:rPr>
            </w:pPr>
            <w:r w:rsidRPr="30AF194E">
              <w:rPr>
                <w:rFonts w:ascii="Calibri" w:hAnsi="Calibri" w:cs="Calibri"/>
              </w:rPr>
              <w:t>December 2023</w:t>
            </w:r>
          </w:p>
        </w:tc>
        <w:tc>
          <w:tcPr>
            <w:tcW w:w="1606" w:type="dxa"/>
          </w:tcPr>
          <w:p w14:paraId="2056519A" w14:textId="1C2EDF6A" w:rsidR="16C438D4" w:rsidRDefault="16C438D4" w:rsidP="30AF194E">
            <w:pPr>
              <w:jc w:val="center"/>
              <w:rPr>
                <w:rFonts w:ascii="Calibri" w:hAnsi="Calibri" w:cs="Calibri"/>
              </w:rPr>
            </w:pPr>
            <w:r w:rsidRPr="30AF194E">
              <w:rPr>
                <w:rFonts w:ascii="Calibri" w:hAnsi="Calibri" w:cs="Calibri"/>
              </w:rPr>
              <w:t>2</w:t>
            </w:r>
          </w:p>
        </w:tc>
        <w:tc>
          <w:tcPr>
            <w:tcW w:w="2221" w:type="dxa"/>
          </w:tcPr>
          <w:p w14:paraId="0E7C35BF" w14:textId="1D866412" w:rsidR="16C438D4" w:rsidRDefault="16C438D4" w:rsidP="30AF194E">
            <w:pPr>
              <w:jc w:val="center"/>
              <w:rPr>
                <w:rFonts w:ascii="Calibri" w:hAnsi="Calibri" w:cs="Calibri"/>
              </w:rPr>
            </w:pPr>
            <w:r w:rsidRPr="30AF194E">
              <w:rPr>
                <w:rFonts w:ascii="Calibri" w:hAnsi="Calibri" w:cs="Calibri"/>
              </w:rPr>
              <w:t>December 2024</w:t>
            </w:r>
          </w:p>
        </w:tc>
      </w:tr>
      <w:tr w:rsidR="1194A49E" w14:paraId="5A61DD64" w14:textId="77777777" w:rsidTr="52FCE22C">
        <w:trPr>
          <w:trHeight w:val="300"/>
        </w:trPr>
        <w:tc>
          <w:tcPr>
            <w:tcW w:w="1701" w:type="dxa"/>
          </w:tcPr>
          <w:p w14:paraId="4EE0E6FD" w14:textId="39D7965B" w:rsidR="1194A49E" w:rsidRDefault="1194A49E" w:rsidP="1194A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5820943" w14:textId="6E2A74ED" w:rsidR="1194A49E" w:rsidRDefault="1194A49E" w:rsidP="1194A4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C78A143" w14:textId="6E09F2FA" w:rsidR="005E532C" w:rsidRDefault="005E532C" w:rsidP="1194A49E">
            <w:pPr>
              <w:jc w:val="center"/>
              <w:rPr>
                <w:rFonts w:ascii="Calibri" w:hAnsi="Calibri" w:cs="Calibri"/>
              </w:rPr>
            </w:pPr>
            <w:r w:rsidRPr="1194A49E">
              <w:rPr>
                <w:rFonts w:ascii="Calibri" w:hAnsi="Calibri" w:cs="Calibri"/>
              </w:rPr>
              <w:t>December 2024</w:t>
            </w:r>
          </w:p>
        </w:tc>
        <w:tc>
          <w:tcPr>
            <w:tcW w:w="1606" w:type="dxa"/>
          </w:tcPr>
          <w:p w14:paraId="5862D5E1" w14:textId="1EFAD648" w:rsidR="005E532C" w:rsidRDefault="005E532C" w:rsidP="1194A49E">
            <w:pPr>
              <w:jc w:val="center"/>
              <w:rPr>
                <w:rFonts w:ascii="Calibri" w:hAnsi="Calibri" w:cs="Calibri"/>
              </w:rPr>
            </w:pPr>
            <w:r w:rsidRPr="1194A49E">
              <w:rPr>
                <w:rFonts w:ascii="Calibri" w:hAnsi="Calibri" w:cs="Calibri"/>
              </w:rPr>
              <w:t>3</w:t>
            </w:r>
          </w:p>
        </w:tc>
        <w:tc>
          <w:tcPr>
            <w:tcW w:w="2221" w:type="dxa"/>
          </w:tcPr>
          <w:p w14:paraId="5EC54412" w14:textId="667CC775" w:rsidR="005E532C" w:rsidRDefault="005E532C" w:rsidP="1194A49E">
            <w:pPr>
              <w:jc w:val="center"/>
              <w:rPr>
                <w:rFonts w:ascii="Calibri" w:hAnsi="Calibri" w:cs="Calibri"/>
              </w:rPr>
            </w:pPr>
            <w:r w:rsidRPr="1194A49E">
              <w:rPr>
                <w:rFonts w:ascii="Calibri" w:hAnsi="Calibri" w:cs="Calibri"/>
              </w:rPr>
              <w:t>December 2025</w:t>
            </w:r>
          </w:p>
        </w:tc>
      </w:tr>
      <w:tr w:rsidR="52FCE22C" w14:paraId="5DA00090" w14:textId="77777777" w:rsidTr="52FCE22C">
        <w:trPr>
          <w:trHeight w:val="300"/>
        </w:trPr>
        <w:tc>
          <w:tcPr>
            <w:tcW w:w="1701" w:type="dxa"/>
          </w:tcPr>
          <w:p w14:paraId="3AB6407C" w14:textId="5015756E" w:rsidR="52FCE22C" w:rsidRDefault="52FCE22C" w:rsidP="52FCE2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A72AA66" w14:textId="79E0D035" w:rsidR="52FCE22C" w:rsidRDefault="52FCE22C" w:rsidP="52FCE2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52F7528" w14:textId="6832CC3B" w:rsidR="0EFE3715" w:rsidRDefault="0EFE3715" w:rsidP="52FCE22C">
            <w:pPr>
              <w:jc w:val="center"/>
              <w:rPr>
                <w:rFonts w:ascii="Calibri" w:hAnsi="Calibri" w:cs="Calibri"/>
              </w:rPr>
            </w:pPr>
            <w:r w:rsidRPr="52FCE22C">
              <w:rPr>
                <w:rFonts w:ascii="Calibri" w:hAnsi="Calibri" w:cs="Calibri"/>
              </w:rPr>
              <w:t>December 2025</w:t>
            </w:r>
          </w:p>
        </w:tc>
        <w:tc>
          <w:tcPr>
            <w:tcW w:w="1606" w:type="dxa"/>
          </w:tcPr>
          <w:p w14:paraId="2FA7A3DB" w14:textId="5D108073" w:rsidR="0EFE3715" w:rsidRDefault="0EFE3715" w:rsidP="52FCE22C">
            <w:pPr>
              <w:jc w:val="center"/>
              <w:rPr>
                <w:rFonts w:ascii="Calibri" w:hAnsi="Calibri" w:cs="Calibri"/>
              </w:rPr>
            </w:pPr>
            <w:r w:rsidRPr="52FCE22C">
              <w:rPr>
                <w:rFonts w:ascii="Calibri" w:hAnsi="Calibri" w:cs="Calibri"/>
              </w:rPr>
              <w:t>4</w:t>
            </w:r>
          </w:p>
        </w:tc>
        <w:tc>
          <w:tcPr>
            <w:tcW w:w="2221" w:type="dxa"/>
          </w:tcPr>
          <w:p w14:paraId="7615BC71" w14:textId="348738DF" w:rsidR="0EFE3715" w:rsidRDefault="0EFE3715" w:rsidP="52FCE22C">
            <w:pPr>
              <w:jc w:val="center"/>
              <w:rPr>
                <w:rFonts w:ascii="Calibri" w:hAnsi="Calibri" w:cs="Calibri"/>
              </w:rPr>
            </w:pPr>
            <w:r w:rsidRPr="52FCE22C">
              <w:rPr>
                <w:rFonts w:ascii="Calibri" w:hAnsi="Calibri" w:cs="Calibri"/>
              </w:rPr>
              <w:t>December 2026</w:t>
            </w:r>
          </w:p>
        </w:tc>
      </w:tr>
    </w:tbl>
    <w:p w14:paraId="56C760BB" w14:textId="77777777" w:rsidR="0028499A" w:rsidRDefault="0028499A" w:rsidP="0028499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223B34D" w14:textId="541829EF" w:rsidR="002B4013" w:rsidRPr="002B4013" w:rsidRDefault="002B4013" w:rsidP="002B4013">
      <w:pPr>
        <w:jc w:val="right"/>
      </w:pPr>
      <w:r w:rsidRPr="002B4013">
        <w:fldChar w:fldCharType="begin"/>
      </w:r>
      <w:r w:rsidRPr="002B4013">
        <w:instrText xml:space="preserve"> INCLUDEPICTURE "cid:8176DB45-F5A2-48AA-9D71-0E45004BFF90@cable.virginm.net" \* MERGEFORMATINET </w:instrText>
      </w:r>
      <w:r w:rsidRPr="002B4013">
        <w:fldChar w:fldCharType="separate"/>
      </w:r>
      <w:r w:rsidRPr="002B4013">
        <w:rPr>
          <w:noProof/>
        </w:rPr>
        <mc:AlternateContent>
          <mc:Choice Requires="wps">
            <w:drawing>
              <wp:inline distT="0" distB="0" distL="0" distR="0" wp14:anchorId="106D74BA" wp14:editId="4A388332">
                <wp:extent cx="304800" cy="304800"/>
                <wp:effectExtent l="0" t="0" r="0" b="0"/>
                <wp:docPr id="2" name="Rectangle 2" descr="EPS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EPS Logo.png" o:spid="_x0000_s1026" filled="f" stroked="f" w14:anchorId="66ED1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>
                <o:lock v:ext="edit" aspectratio="t"/>
                <w10:anchorlock/>
              </v:rect>
            </w:pict>
          </mc:Fallback>
        </mc:AlternateContent>
      </w:r>
      <w:r w:rsidRPr="002B4013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2DDF2C" w14:textId="77777777" w:rsidR="00BC29C6" w:rsidRDefault="00BC29C6" w:rsidP="002D3A25">
      <w:pPr>
        <w:rPr>
          <w:rFonts w:ascii="Times New Roman" w:eastAsia="Times New Roman" w:hAnsi="Times New Roman" w:cs="Times New Roman"/>
          <w:lang w:eastAsia="en-GB"/>
        </w:rPr>
      </w:pPr>
    </w:p>
    <w:p w14:paraId="368D0777" w14:textId="77777777" w:rsidR="002112FD" w:rsidRDefault="002112FD" w:rsidP="00BC29C6">
      <w:pPr>
        <w:jc w:val="center"/>
        <w:rPr>
          <w:rFonts w:eastAsia="Times New Roman" w:cstheme="minorHAnsi"/>
          <w:sz w:val="28"/>
          <w:szCs w:val="28"/>
          <w:lang w:eastAsia="en-GB"/>
        </w:rPr>
        <w:sectPr w:rsidR="002112FD" w:rsidSect="008256CA">
          <w:headerReference w:type="default" r:id="rId12"/>
          <w:footerReference w:type="default" r:id="rId13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2DAD4661" w14:textId="7AA0561B" w:rsidR="002112FD" w:rsidRDefault="002112FD" w:rsidP="00BC29C6">
      <w:pPr>
        <w:jc w:val="center"/>
        <w:rPr>
          <w:rFonts w:eastAsia="Times New Roman" w:cstheme="minorHAnsi"/>
          <w:sz w:val="28"/>
          <w:szCs w:val="28"/>
          <w:lang w:eastAsia="en-GB"/>
        </w:rPr>
      </w:pPr>
    </w:p>
    <w:p w14:paraId="7414430A" w14:textId="485CD2F0" w:rsidR="00724E10" w:rsidRDefault="00724E10" w:rsidP="00BC29C6">
      <w:pPr>
        <w:jc w:val="center"/>
        <w:rPr>
          <w:rFonts w:eastAsia="Times New Roman" w:cstheme="minorHAnsi"/>
          <w:sz w:val="28"/>
          <w:szCs w:val="28"/>
          <w:lang w:eastAsia="en-GB"/>
        </w:rPr>
      </w:pPr>
    </w:p>
    <w:p w14:paraId="38ED8AA0" w14:textId="0BEBFF7C" w:rsidR="002817E1" w:rsidRDefault="00724E10" w:rsidP="00724E10">
      <w:pPr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  <w:r w:rsidRPr="00724E10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 xml:space="preserve">Intent </w:t>
      </w:r>
    </w:p>
    <w:p w14:paraId="77B4E5FA" w14:textId="77777777" w:rsidR="002817E1" w:rsidRPr="002817E1" w:rsidRDefault="002817E1" w:rsidP="00724E10">
      <w:pPr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56DFA3AB" w14:textId="5B48282E" w:rsidR="00C84687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At </w:t>
      </w:r>
      <w:r w:rsidR="00C84687">
        <w:rPr>
          <w:rFonts w:eastAsia="Times New Roman" w:cstheme="minorHAnsi"/>
          <w:sz w:val="28"/>
          <w:szCs w:val="28"/>
          <w:lang w:eastAsia="en-GB"/>
        </w:rPr>
        <w:t xml:space="preserve">Egham Park </w:t>
      </w:r>
      <w:r w:rsidRPr="00724E10">
        <w:rPr>
          <w:rFonts w:eastAsia="Times New Roman" w:cstheme="minorHAnsi"/>
          <w:sz w:val="28"/>
          <w:szCs w:val="28"/>
          <w:lang w:eastAsia="en-GB"/>
        </w:rPr>
        <w:t>School, assessment is not a s</w:t>
      </w:r>
      <w:r w:rsidR="00C84687">
        <w:rPr>
          <w:rFonts w:eastAsia="Times New Roman" w:cstheme="minorHAnsi"/>
          <w:sz w:val="28"/>
          <w:szCs w:val="28"/>
          <w:lang w:eastAsia="en-GB"/>
        </w:rPr>
        <w:t>tand-alone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activity; it </w:t>
      </w:r>
      <w:r w:rsidR="00C84687">
        <w:rPr>
          <w:rFonts w:eastAsia="Times New Roman" w:cstheme="minorHAnsi"/>
          <w:sz w:val="28"/>
          <w:szCs w:val="28"/>
          <w:lang w:eastAsia="en-GB"/>
        </w:rPr>
        <w:t xml:space="preserve">concerns </w:t>
      </w:r>
      <w:r w:rsidRPr="00724E10">
        <w:rPr>
          <w:rFonts w:eastAsia="Times New Roman" w:cstheme="minorHAnsi"/>
          <w:sz w:val="28"/>
          <w:szCs w:val="28"/>
          <w:lang w:eastAsia="en-GB"/>
        </w:rPr>
        <w:t>the measurement of performance at a given point in time</w:t>
      </w:r>
      <w:r w:rsidR="00C84687">
        <w:rPr>
          <w:rFonts w:eastAsia="Times New Roman" w:cstheme="minorHAnsi"/>
          <w:sz w:val="28"/>
          <w:szCs w:val="28"/>
          <w:lang w:eastAsia="en-GB"/>
        </w:rPr>
        <w:t xml:space="preserve">, as well as the 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on-going process of gaining information to promote future learning. </w:t>
      </w:r>
    </w:p>
    <w:p w14:paraId="1563F30F" w14:textId="77777777" w:rsidR="00C84687" w:rsidRDefault="00C84687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153BC523" w14:textId="77777777" w:rsidR="00BB7700" w:rsidRDefault="00724E10" w:rsidP="00724E10">
      <w:pPr>
        <w:rPr>
          <w:rFonts w:eastAsia="Times New Roman" w:cstheme="minorHAnsi"/>
          <w:strike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Assessment provides opportunities for </w:t>
      </w:r>
      <w:r w:rsidR="006F1255">
        <w:rPr>
          <w:rFonts w:eastAsia="Times New Roman" w:cstheme="minorHAnsi"/>
          <w:sz w:val="28"/>
          <w:szCs w:val="28"/>
          <w:lang w:eastAsia="en-GB"/>
        </w:rPr>
        <w:t>pupils to follow a curriculum appropriate to their individual needs, to provide information on student attainment</w:t>
      </w:r>
      <w:r w:rsidR="00BB7700">
        <w:rPr>
          <w:rFonts w:eastAsia="Times New Roman" w:cstheme="minorHAnsi"/>
          <w:sz w:val="28"/>
          <w:szCs w:val="28"/>
          <w:lang w:eastAsia="en-GB"/>
        </w:rPr>
        <w:t xml:space="preserve">, </w:t>
      </w:r>
      <w:r w:rsidR="006F1255">
        <w:rPr>
          <w:rFonts w:eastAsia="Times New Roman" w:cstheme="minorHAnsi"/>
          <w:sz w:val="28"/>
          <w:szCs w:val="28"/>
          <w:lang w:eastAsia="en-GB"/>
        </w:rPr>
        <w:t>and</w:t>
      </w:r>
      <w:r w:rsidR="00BB7700">
        <w:rPr>
          <w:rFonts w:eastAsia="Times New Roman" w:cstheme="minorHAnsi"/>
          <w:sz w:val="28"/>
          <w:szCs w:val="28"/>
          <w:lang w:eastAsia="en-GB"/>
        </w:rPr>
        <w:t xml:space="preserve"> to ensure that pupils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reach their full potential</w:t>
      </w:r>
      <w:r w:rsidR="00BB7700">
        <w:rPr>
          <w:rFonts w:eastAsia="Times New Roman" w:cstheme="minorHAnsi"/>
          <w:sz w:val="28"/>
          <w:szCs w:val="28"/>
          <w:lang w:eastAsia="en-GB"/>
        </w:rPr>
        <w:t>.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64AF8045" w14:textId="77777777" w:rsidR="00BB7700" w:rsidRDefault="00BB7700" w:rsidP="00724E10">
      <w:pPr>
        <w:rPr>
          <w:rFonts w:eastAsia="Times New Roman" w:cstheme="minorHAnsi"/>
          <w:strike/>
          <w:sz w:val="28"/>
          <w:szCs w:val="28"/>
          <w:lang w:eastAsia="en-GB"/>
        </w:rPr>
      </w:pPr>
    </w:p>
    <w:p w14:paraId="5085BA81" w14:textId="65C27FEE" w:rsidR="00A73C64" w:rsidRDefault="00D4307D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>Using</w:t>
      </w:r>
      <w:r w:rsidR="00724E10" w:rsidRPr="00724E10">
        <w:rPr>
          <w:rFonts w:eastAsia="Times New Roman" w:cstheme="minorHAnsi"/>
          <w:sz w:val="28"/>
          <w:szCs w:val="28"/>
          <w:lang w:eastAsia="en-GB"/>
        </w:rPr>
        <w:t xml:space="preserve"> the assessment policy students will be informed of their progress in lessons in a consistent manner through feedback and guidance given from teachers. This will promote a coherent approach throughout all subject areas.</w:t>
      </w:r>
    </w:p>
    <w:p w14:paraId="74E3D7BC" w14:textId="77777777" w:rsidR="00A73C64" w:rsidRDefault="00A73C64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6BBA7B5C" w14:textId="77777777" w:rsidR="00A73C64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Assessment also provides key information regarding pupil progress throughout all areas of the curriculum and includes both academic and personal, social and emotional progress. </w:t>
      </w:r>
    </w:p>
    <w:p w14:paraId="702C9AB4" w14:textId="77777777" w:rsidR="00A73C64" w:rsidRDefault="00A73C64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4CB80A97" w14:textId="34587BEF" w:rsidR="00A73C64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The </w:t>
      </w:r>
      <w:r w:rsidR="00A73C64">
        <w:rPr>
          <w:rFonts w:eastAsia="Times New Roman" w:cstheme="minorHAnsi"/>
          <w:sz w:val="28"/>
          <w:szCs w:val="28"/>
          <w:lang w:eastAsia="en-GB"/>
        </w:rPr>
        <w:t xml:space="preserve">function </w:t>
      </w:r>
      <w:r w:rsidRPr="00724E10">
        <w:rPr>
          <w:rFonts w:eastAsia="Times New Roman" w:cstheme="minorHAnsi"/>
          <w:sz w:val="28"/>
          <w:szCs w:val="28"/>
          <w:lang w:eastAsia="en-GB"/>
        </w:rPr>
        <w:t>of assessment</w:t>
      </w:r>
      <w:r w:rsidR="00A73C64">
        <w:rPr>
          <w:rFonts w:eastAsia="Times New Roman" w:cstheme="minorHAnsi"/>
          <w:sz w:val="28"/>
          <w:szCs w:val="28"/>
          <w:lang w:eastAsia="en-GB"/>
        </w:rPr>
        <w:t>s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at </w:t>
      </w:r>
      <w:r w:rsidR="00A73C64">
        <w:rPr>
          <w:rFonts w:eastAsia="Times New Roman" w:cstheme="minorHAnsi"/>
          <w:sz w:val="28"/>
          <w:szCs w:val="28"/>
          <w:lang w:eastAsia="en-GB"/>
        </w:rPr>
        <w:t xml:space="preserve">Egham Park 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School are: </w:t>
      </w:r>
    </w:p>
    <w:p w14:paraId="4AF7C222" w14:textId="77777777" w:rsidR="00A73C64" w:rsidRDefault="00A73C64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7454C899" w14:textId="501C28BD" w:rsidR="00A73C64" w:rsidRPr="003D5F35" w:rsidRDefault="00724E10" w:rsidP="00724E10">
      <w:pPr>
        <w:pStyle w:val="ListParagraph"/>
        <w:numPr>
          <w:ilvl w:val="0"/>
          <w:numId w:val="25"/>
        </w:numPr>
        <w:rPr>
          <w:rFonts w:eastAsia="Times New Roman" w:cstheme="minorHAnsi"/>
          <w:sz w:val="28"/>
          <w:szCs w:val="28"/>
          <w:lang w:eastAsia="en-GB"/>
        </w:rPr>
      </w:pPr>
      <w:r w:rsidRPr="00A73C64">
        <w:rPr>
          <w:rFonts w:eastAsia="Times New Roman" w:cstheme="minorHAnsi"/>
          <w:sz w:val="28"/>
          <w:szCs w:val="28"/>
          <w:lang w:eastAsia="en-GB"/>
        </w:rPr>
        <w:t xml:space="preserve">To identify pupils’ progress and needs, to evaluate the success of teaching and to </w:t>
      </w:r>
      <w:r w:rsidR="00A73C64">
        <w:rPr>
          <w:rFonts w:eastAsia="Times New Roman" w:cstheme="minorHAnsi"/>
          <w:sz w:val="28"/>
          <w:szCs w:val="28"/>
          <w:lang w:eastAsia="en-GB"/>
        </w:rPr>
        <w:t>encourage</w:t>
      </w:r>
      <w:r w:rsidRPr="00A73C64">
        <w:rPr>
          <w:rFonts w:eastAsia="Times New Roman" w:cstheme="minorHAnsi"/>
          <w:sz w:val="28"/>
          <w:szCs w:val="28"/>
          <w:lang w:eastAsia="en-GB"/>
        </w:rPr>
        <w:t xml:space="preserve"> pupils.</w:t>
      </w:r>
    </w:p>
    <w:p w14:paraId="1B030D8C" w14:textId="77777777" w:rsidR="003D5F35" w:rsidRDefault="003D5F35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1D06E6C3" w14:textId="6D96BB33" w:rsidR="003D5F35" w:rsidRPr="003D5F35" w:rsidRDefault="00724E10" w:rsidP="003D5F35">
      <w:pPr>
        <w:pStyle w:val="ListParagraph"/>
        <w:numPr>
          <w:ilvl w:val="0"/>
          <w:numId w:val="25"/>
        </w:numPr>
        <w:rPr>
          <w:rFonts w:eastAsia="Times New Roman" w:cstheme="minorHAnsi"/>
          <w:sz w:val="28"/>
          <w:szCs w:val="28"/>
          <w:lang w:eastAsia="en-GB"/>
        </w:rPr>
      </w:pPr>
      <w:r w:rsidRPr="003D5F35">
        <w:rPr>
          <w:rFonts w:eastAsia="Times New Roman" w:cstheme="minorHAnsi"/>
          <w:sz w:val="28"/>
          <w:szCs w:val="28"/>
          <w:lang w:eastAsia="en-GB"/>
        </w:rPr>
        <w:t>To provide appropriate information for a range of audiences</w:t>
      </w:r>
      <w:r w:rsidR="003D5F35">
        <w:rPr>
          <w:rFonts w:eastAsia="Times New Roman" w:cstheme="minorHAnsi"/>
          <w:sz w:val="28"/>
          <w:szCs w:val="28"/>
          <w:lang w:eastAsia="en-GB"/>
        </w:rPr>
        <w:t xml:space="preserve"> including </w:t>
      </w:r>
      <w:r w:rsidRPr="003D5F35">
        <w:rPr>
          <w:rFonts w:eastAsia="Times New Roman" w:cstheme="minorHAnsi"/>
          <w:sz w:val="28"/>
          <w:szCs w:val="28"/>
          <w:lang w:eastAsia="en-GB"/>
        </w:rPr>
        <w:t>pupils, parents, teachers, statutory bodies</w:t>
      </w:r>
      <w:r w:rsidR="003D5F35">
        <w:rPr>
          <w:rFonts w:eastAsia="Times New Roman" w:cstheme="minorHAnsi"/>
          <w:sz w:val="28"/>
          <w:szCs w:val="28"/>
          <w:lang w:eastAsia="en-GB"/>
        </w:rPr>
        <w:t xml:space="preserve">, external </w:t>
      </w:r>
      <w:r w:rsidR="00AC0704">
        <w:rPr>
          <w:rFonts w:eastAsia="Times New Roman" w:cstheme="minorHAnsi"/>
          <w:sz w:val="28"/>
          <w:szCs w:val="28"/>
          <w:lang w:eastAsia="en-GB"/>
        </w:rPr>
        <w:t>agencies,</w:t>
      </w:r>
      <w:r w:rsidRPr="003D5F35">
        <w:rPr>
          <w:rFonts w:eastAsia="Times New Roman" w:cstheme="minorHAnsi"/>
          <w:sz w:val="28"/>
          <w:szCs w:val="28"/>
          <w:lang w:eastAsia="en-GB"/>
        </w:rPr>
        <w:t xml:space="preserve"> and other educational </w:t>
      </w:r>
      <w:r w:rsidR="003D5F35">
        <w:rPr>
          <w:rFonts w:eastAsia="Times New Roman" w:cstheme="minorHAnsi"/>
          <w:sz w:val="28"/>
          <w:szCs w:val="28"/>
          <w:lang w:eastAsia="en-GB"/>
        </w:rPr>
        <w:t>establishments.</w:t>
      </w:r>
    </w:p>
    <w:p w14:paraId="2F5D7E0C" w14:textId="77777777" w:rsidR="003D5F35" w:rsidRDefault="003D5F35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58FE27AA" w14:textId="1530E7D4" w:rsidR="00617735" w:rsidRPr="00617735" w:rsidRDefault="00724E10" w:rsidP="00617735">
      <w:pPr>
        <w:pStyle w:val="ListParagraph"/>
        <w:numPr>
          <w:ilvl w:val="0"/>
          <w:numId w:val="25"/>
        </w:numPr>
        <w:rPr>
          <w:rFonts w:eastAsia="Times New Roman" w:cstheme="minorHAnsi"/>
          <w:sz w:val="28"/>
          <w:szCs w:val="28"/>
          <w:lang w:eastAsia="en-GB"/>
        </w:rPr>
      </w:pPr>
      <w:r w:rsidRPr="00617735">
        <w:rPr>
          <w:rFonts w:eastAsia="Times New Roman" w:cstheme="minorHAnsi"/>
          <w:sz w:val="28"/>
          <w:szCs w:val="28"/>
          <w:lang w:eastAsia="en-GB"/>
        </w:rPr>
        <w:t xml:space="preserve">To provide regular information to staff and other stakeholders </w:t>
      </w:r>
      <w:r w:rsidR="00617735" w:rsidRPr="00617735">
        <w:rPr>
          <w:rFonts w:eastAsia="Times New Roman" w:cstheme="minorHAnsi"/>
          <w:sz w:val="28"/>
          <w:szCs w:val="28"/>
          <w:lang w:eastAsia="en-GB"/>
        </w:rPr>
        <w:t>to</w:t>
      </w:r>
      <w:r w:rsidRPr="00617735">
        <w:rPr>
          <w:rFonts w:eastAsia="Times New Roman" w:cstheme="minorHAnsi"/>
          <w:sz w:val="28"/>
          <w:szCs w:val="28"/>
          <w:lang w:eastAsia="en-GB"/>
        </w:rPr>
        <w:t xml:space="preserve"> ensure </w:t>
      </w:r>
      <w:r w:rsidR="00617735">
        <w:rPr>
          <w:rFonts w:eastAsia="Times New Roman" w:cstheme="minorHAnsi"/>
          <w:sz w:val="28"/>
          <w:szCs w:val="28"/>
          <w:lang w:eastAsia="en-GB"/>
        </w:rPr>
        <w:t xml:space="preserve">that </w:t>
      </w:r>
      <w:r w:rsidRPr="00617735">
        <w:rPr>
          <w:rFonts w:eastAsia="Times New Roman" w:cstheme="minorHAnsi"/>
          <w:sz w:val="28"/>
          <w:szCs w:val="28"/>
          <w:lang w:eastAsia="en-GB"/>
        </w:rPr>
        <w:t xml:space="preserve">appropriate support and intervention is put into place. </w:t>
      </w:r>
    </w:p>
    <w:p w14:paraId="4388A774" w14:textId="77777777" w:rsidR="00617735" w:rsidRDefault="00617735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581DD910" w14:textId="729583A2" w:rsidR="00AC0704" w:rsidRPr="00AC0704" w:rsidRDefault="00724E10" w:rsidP="00AC0704">
      <w:pPr>
        <w:pStyle w:val="ListParagraph"/>
        <w:numPr>
          <w:ilvl w:val="0"/>
          <w:numId w:val="25"/>
        </w:numPr>
        <w:rPr>
          <w:rFonts w:eastAsia="Times New Roman" w:cstheme="minorHAnsi"/>
          <w:sz w:val="28"/>
          <w:szCs w:val="28"/>
          <w:lang w:eastAsia="en-GB"/>
        </w:rPr>
      </w:pPr>
      <w:r w:rsidRPr="00AC0704">
        <w:rPr>
          <w:rFonts w:eastAsia="Times New Roman" w:cstheme="minorHAnsi"/>
          <w:sz w:val="28"/>
          <w:szCs w:val="28"/>
          <w:lang w:eastAsia="en-GB"/>
        </w:rPr>
        <w:t xml:space="preserve">To ensure progression throughout the curriculum leading to successful outcomes for each individual </w:t>
      </w:r>
      <w:r w:rsidR="00AC0704">
        <w:rPr>
          <w:rFonts w:eastAsia="Times New Roman" w:cstheme="minorHAnsi"/>
          <w:sz w:val="28"/>
          <w:szCs w:val="28"/>
          <w:lang w:eastAsia="en-GB"/>
        </w:rPr>
        <w:t>pupil</w:t>
      </w:r>
      <w:r w:rsidRPr="00AC0704">
        <w:rPr>
          <w:rFonts w:eastAsia="Times New Roman" w:cstheme="minorHAnsi"/>
          <w:sz w:val="28"/>
          <w:szCs w:val="28"/>
          <w:lang w:eastAsia="en-GB"/>
        </w:rPr>
        <w:t xml:space="preserve">. </w:t>
      </w:r>
    </w:p>
    <w:p w14:paraId="5CFA178A" w14:textId="77777777" w:rsidR="00AC0704" w:rsidRDefault="00AC0704" w:rsidP="00AC0704">
      <w:pPr>
        <w:rPr>
          <w:rFonts w:eastAsia="Times New Roman" w:cstheme="minorHAnsi"/>
          <w:sz w:val="28"/>
          <w:szCs w:val="28"/>
          <w:lang w:eastAsia="en-GB"/>
        </w:rPr>
      </w:pPr>
    </w:p>
    <w:p w14:paraId="32FCA1A7" w14:textId="7F408195" w:rsidR="00AC0704" w:rsidRPr="00B5330F" w:rsidRDefault="00724E10" w:rsidP="00AC0704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5330F">
        <w:rPr>
          <w:rFonts w:eastAsia="Times New Roman" w:cstheme="minorHAnsi"/>
          <w:b/>
          <w:bCs/>
          <w:sz w:val="28"/>
          <w:szCs w:val="28"/>
          <w:lang w:eastAsia="en-GB"/>
        </w:rPr>
        <w:t xml:space="preserve">Principles </w:t>
      </w:r>
    </w:p>
    <w:p w14:paraId="64A1C190" w14:textId="77777777" w:rsidR="00106335" w:rsidRDefault="00724E10" w:rsidP="00AC0704">
      <w:pPr>
        <w:rPr>
          <w:rFonts w:eastAsia="Times New Roman" w:cstheme="minorHAnsi"/>
          <w:sz w:val="28"/>
          <w:szCs w:val="28"/>
          <w:lang w:eastAsia="en-GB"/>
        </w:rPr>
      </w:pPr>
      <w:r w:rsidRPr="00AC0704">
        <w:rPr>
          <w:rFonts w:eastAsia="Times New Roman" w:cstheme="minorHAnsi"/>
          <w:sz w:val="28"/>
          <w:szCs w:val="28"/>
          <w:lang w:eastAsia="en-GB"/>
        </w:rPr>
        <w:t>The following key principles underpin all effective assessment systems:</w:t>
      </w:r>
    </w:p>
    <w:p w14:paraId="00E78306" w14:textId="77777777" w:rsidR="00106335" w:rsidRDefault="00106335" w:rsidP="00AC0704">
      <w:pPr>
        <w:rPr>
          <w:rFonts w:eastAsia="Times New Roman" w:cstheme="minorHAnsi"/>
          <w:sz w:val="28"/>
          <w:szCs w:val="28"/>
          <w:lang w:eastAsia="en-GB"/>
        </w:rPr>
      </w:pPr>
    </w:p>
    <w:p w14:paraId="6DE3819B" w14:textId="63848DFE" w:rsidR="00106335" w:rsidRPr="00106335" w:rsidRDefault="00724E10" w:rsidP="00106335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106335">
        <w:rPr>
          <w:rFonts w:eastAsia="Times New Roman" w:cstheme="minorHAnsi"/>
          <w:sz w:val="28"/>
          <w:szCs w:val="28"/>
          <w:lang w:eastAsia="en-GB"/>
        </w:rPr>
        <w:t>Assessment is fair and honest</w:t>
      </w:r>
    </w:p>
    <w:p w14:paraId="3B6F6D63" w14:textId="141962C0" w:rsidR="00106335" w:rsidRDefault="00724E10" w:rsidP="00106335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106335">
        <w:rPr>
          <w:rFonts w:eastAsia="Times New Roman" w:cstheme="minorHAnsi"/>
          <w:sz w:val="28"/>
          <w:szCs w:val="28"/>
          <w:lang w:eastAsia="en-GB"/>
        </w:rPr>
        <w:t>Assessment is appropriate</w:t>
      </w:r>
      <w:r w:rsidR="00106335">
        <w:rPr>
          <w:rFonts w:eastAsia="Times New Roman" w:cstheme="minorHAnsi"/>
          <w:sz w:val="28"/>
          <w:szCs w:val="28"/>
          <w:lang w:eastAsia="en-GB"/>
        </w:rPr>
        <w:t xml:space="preserve"> to the individua</w:t>
      </w:r>
      <w:r w:rsidR="004C0F0D">
        <w:rPr>
          <w:rFonts w:eastAsia="Times New Roman" w:cstheme="minorHAnsi"/>
          <w:sz w:val="28"/>
          <w:szCs w:val="28"/>
          <w:lang w:eastAsia="en-GB"/>
        </w:rPr>
        <w:t>l</w:t>
      </w:r>
    </w:p>
    <w:p w14:paraId="2CEE2882" w14:textId="05FE41E6" w:rsidR="004C0F0D" w:rsidRPr="00106335" w:rsidRDefault="004C0F0D" w:rsidP="00106335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Assessment is ambitious</w:t>
      </w:r>
    </w:p>
    <w:p w14:paraId="5299C7F4" w14:textId="28F8C28F" w:rsidR="00106335" w:rsidRPr="00106335" w:rsidRDefault="00724E10" w:rsidP="00106335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106335">
        <w:rPr>
          <w:rFonts w:eastAsia="Times New Roman" w:cstheme="minorHAnsi"/>
          <w:sz w:val="28"/>
          <w:szCs w:val="28"/>
          <w:lang w:eastAsia="en-GB"/>
        </w:rPr>
        <w:t>Assessment is con</w:t>
      </w:r>
      <w:r w:rsidR="00106335">
        <w:rPr>
          <w:rFonts w:eastAsia="Times New Roman" w:cstheme="minorHAnsi"/>
          <w:sz w:val="28"/>
          <w:szCs w:val="28"/>
          <w:lang w:eastAsia="en-GB"/>
        </w:rPr>
        <w:t>tinuous</w:t>
      </w:r>
    </w:p>
    <w:p w14:paraId="38497072" w14:textId="63577529" w:rsidR="00724E10" w:rsidRPr="00106335" w:rsidRDefault="00724E10" w:rsidP="00106335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106335">
        <w:rPr>
          <w:rFonts w:eastAsia="Times New Roman" w:cstheme="minorHAnsi"/>
          <w:sz w:val="28"/>
          <w:szCs w:val="28"/>
          <w:lang w:eastAsia="en-GB"/>
        </w:rPr>
        <w:lastRenderedPageBreak/>
        <w:t>Assessment outcomes provide meaningful and understandable information</w:t>
      </w:r>
    </w:p>
    <w:p w14:paraId="53B9403C" w14:textId="04E21817" w:rsidR="00724E10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78B49E11" w14:textId="0DB1ABEC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b/>
          <w:bCs/>
          <w:sz w:val="28"/>
          <w:szCs w:val="28"/>
          <w:lang w:eastAsia="en-GB"/>
        </w:rPr>
        <w:t>Rationale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3B870D06" w14:textId="741D3D78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The process of assessment is central to helping </w:t>
      </w:r>
      <w:r w:rsidR="00B5330F">
        <w:rPr>
          <w:rFonts w:eastAsia="Times New Roman" w:cstheme="minorHAnsi"/>
          <w:sz w:val="28"/>
          <w:szCs w:val="28"/>
          <w:lang w:eastAsia="en-GB"/>
        </w:rPr>
        <w:t>young people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to progress and fulfil their potential. </w:t>
      </w:r>
    </w:p>
    <w:p w14:paraId="1B90C4A0" w14:textId="77777777" w:rsidR="00B5330F" w:rsidRDefault="00B5330F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2A9C8174" w14:textId="0B74BE80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Assessment should be </w:t>
      </w:r>
      <w:r w:rsidR="00D4307D">
        <w:rPr>
          <w:rFonts w:eastAsia="Times New Roman" w:cstheme="minorHAnsi"/>
          <w:sz w:val="28"/>
          <w:szCs w:val="28"/>
          <w:lang w:eastAsia="en-GB"/>
        </w:rPr>
        <w:t xml:space="preserve">fully 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integrated into teaching strategies so that progress can be monitored and </w:t>
      </w:r>
      <w:r w:rsidR="00D4307D">
        <w:rPr>
          <w:rFonts w:eastAsia="Times New Roman" w:cstheme="minorHAnsi"/>
          <w:sz w:val="28"/>
          <w:szCs w:val="28"/>
          <w:lang w:eastAsia="en-GB"/>
        </w:rPr>
        <w:t xml:space="preserve">any 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barriers to learning can be identified at pupil, class or whole school level. </w:t>
      </w:r>
    </w:p>
    <w:p w14:paraId="312DC56F" w14:textId="77777777" w:rsidR="00B5330F" w:rsidRDefault="00B5330F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367542BC" w14:textId="4C6C9ADD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Central to the </w:t>
      </w:r>
      <w:r w:rsidR="00D4307D">
        <w:rPr>
          <w:rFonts w:eastAsia="Times New Roman" w:cstheme="minorHAnsi"/>
          <w:sz w:val="28"/>
          <w:szCs w:val="28"/>
          <w:lang w:eastAsia="en-GB"/>
        </w:rPr>
        <w:t>educational provision at Egham Park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School </w:t>
      </w:r>
      <w:r w:rsidR="009F30D8">
        <w:rPr>
          <w:rFonts w:eastAsia="Times New Roman" w:cstheme="minorHAnsi"/>
          <w:sz w:val="28"/>
          <w:szCs w:val="28"/>
          <w:lang w:eastAsia="en-GB"/>
        </w:rPr>
        <w:t>is</w:t>
      </w:r>
      <w:r w:rsidRPr="00724E10">
        <w:rPr>
          <w:rFonts w:eastAsia="Times New Roman" w:cstheme="minorHAnsi"/>
          <w:sz w:val="28"/>
          <w:szCs w:val="28"/>
          <w:lang w:eastAsia="en-GB"/>
        </w:rPr>
        <w:t>:</w:t>
      </w:r>
    </w:p>
    <w:p w14:paraId="7D9D5876" w14:textId="77777777" w:rsidR="00B5330F" w:rsidRDefault="00B5330F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1F7D4959" w14:textId="0C483B5D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b/>
          <w:bCs/>
          <w:sz w:val="28"/>
          <w:szCs w:val="28"/>
          <w:lang w:eastAsia="en-GB"/>
        </w:rPr>
        <w:t>Assessment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of pupil’s needs and abilities </w:t>
      </w:r>
    </w:p>
    <w:p w14:paraId="045F1D27" w14:textId="77777777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b/>
          <w:bCs/>
          <w:sz w:val="28"/>
          <w:szCs w:val="28"/>
          <w:lang w:eastAsia="en-GB"/>
        </w:rPr>
        <w:t>Recording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achievements and experiences </w:t>
      </w:r>
    </w:p>
    <w:p w14:paraId="744F9F1D" w14:textId="07B0E29D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b/>
          <w:bCs/>
          <w:sz w:val="28"/>
          <w:szCs w:val="28"/>
          <w:lang w:eastAsia="en-GB"/>
        </w:rPr>
        <w:t>Reporting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these to parents</w:t>
      </w:r>
      <w:r w:rsidR="00D4307D">
        <w:rPr>
          <w:rFonts w:eastAsia="Times New Roman" w:cstheme="minorHAnsi"/>
          <w:sz w:val="28"/>
          <w:szCs w:val="28"/>
          <w:lang w:eastAsia="en-GB"/>
        </w:rPr>
        <w:t>/carers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 and other professionals </w:t>
      </w:r>
    </w:p>
    <w:p w14:paraId="40950629" w14:textId="77777777" w:rsidR="00B5330F" w:rsidRDefault="00B5330F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78D986F4" w14:textId="2354A860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>T</w:t>
      </w:r>
      <w:r w:rsidR="009F30D8">
        <w:rPr>
          <w:rFonts w:eastAsia="Times New Roman" w:cstheme="minorHAnsi"/>
          <w:sz w:val="28"/>
          <w:szCs w:val="28"/>
          <w:lang w:eastAsia="en-GB"/>
        </w:rPr>
        <w:t xml:space="preserve">his </w:t>
      </w:r>
      <w:r w:rsidRPr="00724E10">
        <w:rPr>
          <w:rFonts w:eastAsia="Times New Roman" w:cstheme="minorHAnsi"/>
          <w:sz w:val="28"/>
          <w:szCs w:val="28"/>
          <w:lang w:eastAsia="en-GB"/>
        </w:rPr>
        <w:t xml:space="preserve">policy aims to: </w:t>
      </w:r>
    </w:p>
    <w:p w14:paraId="643ACBE5" w14:textId="77777777" w:rsidR="009F30D8" w:rsidRDefault="009F30D8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4D690914" w14:textId="5078F43D" w:rsidR="00B5330F" w:rsidRPr="009F30D8" w:rsidRDefault="00724E10" w:rsidP="009F30D8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9F30D8">
        <w:rPr>
          <w:rFonts w:eastAsia="Times New Roman" w:cstheme="minorHAnsi"/>
          <w:sz w:val="28"/>
          <w:szCs w:val="28"/>
          <w:lang w:eastAsia="en-GB"/>
        </w:rPr>
        <w:t xml:space="preserve">Ensure effective and consistent assessment, recording and reporting across the school. </w:t>
      </w:r>
    </w:p>
    <w:p w14:paraId="54F1DA4C" w14:textId="2D34F117" w:rsidR="00B5330F" w:rsidRPr="009F30D8" w:rsidRDefault="00724E10" w:rsidP="009F30D8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9F30D8">
        <w:rPr>
          <w:rFonts w:eastAsia="Times New Roman" w:cstheme="minorHAnsi"/>
          <w:sz w:val="28"/>
          <w:szCs w:val="28"/>
          <w:lang w:eastAsia="en-GB"/>
        </w:rPr>
        <w:t xml:space="preserve">Meet the statutory requirements concerning assessment, recording and reporting. </w:t>
      </w:r>
    </w:p>
    <w:p w14:paraId="73E42885" w14:textId="77777777" w:rsidR="00B5330F" w:rsidRDefault="00B5330F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21C03683" w14:textId="77777777" w:rsidR="00B5330F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724E10">
        <w:rPr>
          <w:rFonts w:eastAsia="Times New Roman" w:cstheme="minorHAnsi"/>
          <w:sz w:val="28"/>
          <w:szCs w:val="28"/>
          <w:lang w:eastAsia="en-GB"/>
        </w:rPr>
        <w:t xml:space="preserve">The staff will aim to: </w:t>
      </w:r>
    </w:p>
    <w:p w14:paraId="7448C3F1" w14:textId="4CE564AD" w:rsidR="00B5330F" w:rsidRPr="004C0F0D" w:rsidRDefault="00724E10" w:rsidP="004C0F0D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4C0F0D">
        <w:rPr>
          <w:rFonts w:eastAsia="Times New Roman" w:cstheme="minorHAnsi"/>
          <w:sz w:val="28"/>
          <w:szCs w:val="28"/>
          <w:lang w:eastAsia="en-GB"/>
        </w:rPr>
        <w:t>Facilitate individual progress and attainment for all our pupils through appropriate planning, recording, assessing and evaluation of their work.</w:t>
      </w:r>
    </w:p>
    <w:p w14:paraId="4403745A" w14:textId="41C2E69C" w:rsidR="00B5330F" w:rsidRPr="004C0F0D" w:rsidRDefault="00724E10" w:rsidP="004C0F0D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4C0F0D">
        <w:rPr>
          <w:rFonts w:eastAsia="Times New Roman" w:cstheme="minorHAnsi"/>
          <w:sz w:val="28"/>
          <w:szCs w:val="28"/>
          <w:lang w:eastAsia="en-GB"/>
        </w:rPr>
        <w:t>Ensure accurate recording and reporting to parents, statutory agencies</w:t>
      </w:r>
      <w:r w:rsidR="004C0F0D">
        <w:rPr>
          <w:rFonts w:eastAsia="Times New Roman" w:cstheme="minorHAnsi"/>
          <w:sz w:val="28"/>
          <w:szCs w:val="28"/>
          <w:lang w:eastAsia="en-GB"/>
        </w:rPr>
        <w:t>, and external agencies, where applicable.</w:t>
      </w:r>
    </w:p>
    <w:p w14:paraId="5BC24C16" w14:textId="6A9D8D5D" w:rsidR="00B5330F" w:rsidRDefault="00724E10" w:rsidP="004C0F0D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4C0F0D">
        <w:rPr>
          <w:rFonts w:eastAsia="Times New Roman" w:cstheme="minorHAnsi"/>
          <w:sz w:val="28"/>
          <w:szCs w:val="28"/>
          <w:lang w:eastAsia="en-GB"/>
        </w:rPr>
        <w:t xml:space="preserve">Use the target setting process to build in challenge and to motivate pupils. </w:t>
      </w:r>
    </w:p>
    <w:p w14:paraId="39450F36" w14:textId="1F423B55" w:rsidR="004C0F0D" w:rsidRDefault="004C0F0D" w:rsidP="004C0F0D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Have high expectations for all pupils.</w:t>
      </w:r>
    </w:p>
    <w:p w14:paraId="4AEAFAC7" w14:textId="7A61F796" w:rsidR="004C0F0D" w:rsidRPr="004C0F0D" w:rsidRDefault="004C0F0D" w:rsidP="004C0F0D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Fulfil the Annual Review of EHCP process</w:t>
      </w:r>
      <w:r w:rsidR="0044174E">
        <w:rPr>
          <w:rFonts w:eastAsia="Times New Roman" w:cstheme="minorHAnsi"/>
          <w:sz w:val="28"/>
          <w:szCs w:val="28"/>
          <w:lang w:eastAsia="en-GB"/>
        </w:rPr>
        <w:t>.</w:t>
      </w:r>
    </w:p>
    <w:p w14:paraId="32FFB34E" w14:textId="39073339" w:rsidR="00B5330F" w:rsidRPr="004C0F0D" w:rsidRDefault="00724E10" w:rsidP="004C0F0D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4C0F0D">
        <w:rPr>
          <w:rFonts w:eastAsia="Times New Roman" w:cstheme="minorHAnsi"/>
          <w:sz w:val="28"/>
          <w:szCs w:val="28"/>
          <w:lang w:eastAsia="en-GB"/>
        </w:rPr>
        <w:t xml:space="preserve">Recognise and take account of the variety of prior learning </w:t>
      </w:r>
      <w:r w:rsidR="004C0F0D" w:rsidRPr="004C0F0D">
        <w:rPr>
          <w:rFonts w:eastAsia="Times New Roman" w:cstheme="minorHAnsi"/>
          <w:sz w:val="28"/>
          <w:szCs w:val="28"/>
          <w:lang w:eastAsia="en-GB"/>
        </w:rPr>
        <w:t>experiences, learning</w:t>
      </w:r>
      <w:r w:rsidRPr="004C0F0D">
        <w:rPr>
          <w:rFonts w:eastAsia="Times New Roman" w:cstheme="minorHAnsi"/>
          <w:sz w:val="28"/>
          <w:szCs w:val="28"/>
          <w:lang w:eastAsia="en-GB"/>
        </w:rPr>
        <w:t xml:space="preserve"> styles, special educational </w:t>
      </w:r>
      <w:r w:rsidR="0044174E" w:rsidRPr="004C0F0D">
        <w:rPr>
          <w:rFonts w:eastAsia="Times New Roman" w:cstheme="minorHAnsi"/>
          <w:sz w:val="28"/>
          <w:szCs w:val="28"/>
          <w:lang w:eastAsia="en-GB"/>
        </w:rPr>
        <w:t>needs,</w:t>
      </w:r>
      <w:r w:rsidRPr="004C0F0D">
        <w:rPr>
          <w:rFonts w:eastAsia="Times New Roman" w:cstheme="minorHAnsi"/>
          <w:sz w:val="28"/>
          <w:szCs w:val="28"/>
          <w:lang w:eastAsia="en-GB"/>
        </w:rPr>
        <w:t xml:space="preserve"> and strengths for all pupils. </w:t>
      </w:r>
    </w:p>
    <w:p w14:paraId="6D422B0D" w14:textId="6BF030B9" w:rsidR="0044174E" w:rsidRPr="0044174E" w:rsidRDefault="00724E10" w:rsidP="0044174E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44174E">
        <w:rPr>
          <w:rFonts w:eastAsia="Times New Roman" w:cstheme="minorHAnsi"/>
          <w:sz w:val="28"/>
          <w:szCs w:val="28"/>
          <w:lang w:eastAsia="en-GB"/>
        </w:rPr>
        <w:t>Identify achievements and plan for future progress.</w:t>
      </w:r>
    </w:p>
    <w:p w14:paraId="3E929FE4" w14:textId="6ED9FA7E" w:rsidR="00724E10" w:rsidRDefault="00724E10" w:rsidP="0044174E">
      <w:pPr>
        <w:pStyle w:val="ListParagraph"/>
        <w:numPr>
          <w:ilvl w:val="0"/>
          <w:numId w:val="27"/>
        </w:numPr>
        <w:rPr>
          <w:rFonts w:eastAsia="Times New Roman" w:cstheme="minorHAnsi"/>
          <w:sz w:val="28"/>
          <w:szCs w:val="28"/>
          <w:lang w:eastAsia="en-GB"/>
        </w:rPr>
      </w:pPr>
      <w:r w:rsidRPr="0044174E">
        <w:rPr>
          <w:rFonts w:eastAsia="Times New Roman" w:cstheme="minorHAnsi"/>
          <w:sz w:val="28"/>
          <w:szCs w:val="28"/>
          <w:lang w:eastAsia="en-GB"/>
        </w:rPr>
        <w:t xml:space="preserve">Ensure continuity and </w:t>
      </w:r>
      <w:r w:rsidR="0044174E">
        <w:rPr>
          <w:rFonts w:eastAsia="Times New Roman" w:cstheme="minorHAnsi"/>
          <w:sz w:val="28"/>
          <w:szCs w:val="28"/>
          <w:lang w:eastAsia="en-GB"/>
        </w:rPr>
        <w:t xml:space="preserve">support </w:t>
      </w:r>
      <w:r w:rsidRPr="0044174E">
        <w:rPr>
          <w:rFonts w:eastAsia="Times New Roman" w:cstheme="minorHAnsi"/>
          <w:sz w:val="28"/>
          <w:szCs w:val="28"/>
          <w:lang w:eastAsia="en-GB"/>
        </w:rPr>
        <w:t>progression</w:t>
      </w:r>
      <w:r w:rsidR="0044174E">
        <w:rPr>
          <w:rFonts w:eastAsia="Times New Roman" w:cstheme="minorHAnsi"/>
          <w:sz w:val="28"/>
          <w:szCs w:val="28"/>
          <w:lang w:eastAsia="en-GB"/>
        </w:rPr>
        <w:t>.</w:t>
      </w:r>
    </w:p>
    <w:p w14:paraId="2E307900" w14:textId="7823E40F" w:rsidR="006F0BBD" w:rsidRDefault="006F0BBD" w:rsidP="52FCE22C">
      <w:pPr>
        <w:rPr>
          <w:rFonts w:eastAsia="Times New Roman"/>
          <w:sz w:val="28"/>
          <w:szCs w:val="28"/>
          <w:lang w:eastAsia="en-GB"/>
        </w:rPr>
      </w:pPr>
    </w:p>
    <w:p w14:paraId="4A1487DA" w14:textId="7634C84E" w:rsidR="52FCE22C" w:rsidRDefault="52FCE22C" w:rsidP="52FCE22C">
      <w:pPr>
        <w:rPr>
          <w:rFonts w:eastAsia="Times New Roman"/>
          <w:sz w:val="28"/>
          <w:szCs w:val="28"/>
          <w:lang w:eastAsia="en-GB"/>
        </w:rPr>
      </w:pPr>
    </w:p>
    <w:p w14:paraId="26D754CE" w14:textId="77777777" w:rsidR="006F0BBD" w:rsidRDefault="006F0BBD" w:rsidP="005F49DD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41836211" w14:textId="77777777" w:rsidR="00B1422B" w:rsidRDefault="00B1422B" w:rsidP="005F49DD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4673A950" w14:textId="77777777" w:rsidR="00B1422B" w:rsidRDefault="00B1422B" w:rsidP="005F49DD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7156BE84" w14:textId="77777777" w:rsidR="00B1422B" w:rsidRDefault="00B1422B" w:rsidP="005F49DD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58018E03" w14:textId="149EB01F" w:rsidR="005F49DD" w:rsidRPr="005F49DD" w:rsidRDefault="00724E10" w:rsidP="005F49DD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  <w:r w:rsidRPr="005F49DD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lastRenderedPageBreak/>
        <w:t>IMPLEMENTATION</w:t>
      </w:r>
    </w:p>
    <w:p w14:paraId="1AD70510" w14:textId="77777777" w:rsidR="005F49DD" w:rsidRPr="005F49DD" w:rsidRDefault="005F49DD" w:rsidP="00724E10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18B61B7" w14:textId="5B3052FD" w:rsidR="005F49DD" w:rsidRPr="00E378CA" w:rsidRDefault="00724E10" w:rsidP="005F49DD">
      <w:pPr>
        <w:jc w:val="center"/>
        <w:rPr>
          <w:rFonts w:eastAsia="Times New Roman" w:cstheme="minorHAnsi"/>
          <w:sz w:val="28"/>
          <w:szCs w:val="28"/>
          <w:u w:val="single"/>
          <w:lang w:eastAsia="en-GB"/>
        </w:rPr>
      </w:pPr>
      <w:r w:rsidRPr="00E378CA">
        <w:rPr>
          <w:rFonts w:eastAsia="Times New Roman" w:cstheme="minorHAnsi"/>
          <w:sz w:val="28"/>
          <w:szCs w:val="28"/>
          <w:u w:val="single"/>
          <w:lang w:eastAsia="en-GB"/>
        </w:rPr>
        <w:t>Assessment systems and strategies</w:t>
      </w:r>
    </w:p>
    <w:p w14:paraId="401DA403" w14:textId="77777777" w:rsidR="00E378CA" w:rsidRPr="00E378CA" w:rsidRDefault="00E378CA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478FD2CB" w14:textId="77777777" w:rsidR="00E378CA" w:rsidRPr="00E378CA" w:rsidRDefault="00724E10" w:rsidP="00724E10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E378CA">
        <w:rPr>
          <w:rFonts w:eastAsia="Times New Roman" w:cstheme="minorHAnsi"/>
          <w:b/>
          <w:bCs/>
          <w:sz w:val="28"/>
          <w:szCs w:val="28"/>
          <w:lang w:eastAsia="en-GB"/>
        </w:rPr>
        <w:t xml:space="preserve">Formative &amp; Summative </w:t>
      </w:r>
      <w:r w:rsidR="00E378CA" w:rsidRPr="00E378CA">
        <w:rPr>
          <w:rFonts w:eastAsia="Times New Roman" w:cstheme="minorHAnsi"/>
          <w:b/>
          <w:bCs/>
          <w:sz w:val="28"/>
          <w:szCs w:val="28"/>
          <w:lang w:eastAsia="en-GB"/>
        </w:rPr>
        <w:t>A</w:t>
      </w:r>
      <w:r w:rsidRPr="00E378CA">
        <w:rPr>
          <w:rFonts w:eastAsia="Times New Roman" w:cstheme="minorHAnsi"/>
          <w:b/>
          <w:bCs/>
          <w:sz w:val="28"/>
          <w:szCs w:val="28"/>
          <w:lang w:eastAsia="en-GB"/>
        </w:rPr>
        <w:t xml:space="preserve">ssessment </w:t>
      </w:r>
    </w:p>
    <w:p w14:paraId="45B32591" w14:textId="5A1B86E8" w:rsidR="001F24DA" w:rsidRDefault="00E378CA" w:rsidP="00724E10">
      <w:p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</w:t>
      </w:r>
      <w:r w:rsidR="00724E10" w:rsidRPr="00E378CA">
        <w:rPr>
          <w:rFonts w:eastAsia="Times New Roman" w:cstheme="minorHAnsi"/>
          <w:sz w:val="28"/>
          <w:szCs w:val="28"/>
          <w:lang w:eastAsia="en-GB"/>
        </w:rPr>
        <w:t xml:space="preserve">ssessment strategies take many forms across the school. These can include </w:t>
      </w:r>
      <w:r w:rsidR="001F24DA">
        <w:rPr>
          <w:rFonts w:eastAsia="Times New Roman" w:cstheme="minorHAnsi"/>
          <w:sz w:val="28"/>
          <w:szCs w:val="28"/>
          <w:lang w:eastAsia="en-GB"/>
        </w:rPr>
        <w:t xml:space="preserve">staff </w:t>
      </w:r>
      <w:r w:rsidR="001F24DA" w:rsidRPr="00E378CA">
        <w:rPr>
          <w:rFonts w:eastAsia="Times New Roman" w:cstheme="minorHAnsi"/>
          <w:sz w:val="28"/>
          <w:szCs w:val="28"/>
          <w:lang w:eastAsia="en-GB"/>
        </w:rPr>
        <w:t>observations, questioning</w:t>
      </w:r>
      <w:r w:rsidR="001F24DA">
        <w:rPr>
          <w:rFonts w:eastAsia="Times New Roman" w:cstheme="minorHAnsi"/>
          <w:sz w:val="28"/>
          <w:szCs w:val="28"/>
          <w:lang w:eastAsia="en-GB"/>
        </w:rPr>
        <w:t>,</w:t>
      </w:r>
      <w:r w:rsidR="00724E10" w:rsidRPr="00E378CA">
        <w:rPr>
          <w:rFonts w:eastAsia="Times New Roman" w:cstheme="minorHAnsi"/>
          <w:sz w:val="28"/>
          <w:szCs w:val="28"/>
          <w:lang w:eastAsia="en-GB"/>
        </w:rPr>
        <w:t xml:space="preserve"> verbal feedback from staff and more formal assessment of written or recorded work.</w:t>
      </w:r>
    </w:p>
    <w:p w14:paraId="3073412F" w14:textId="77777777" w:rsidR="001F24DA" w:rsidRDefault="001F24DA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699261B0" w14:textId="1735C0AE" w:rsidR="001F24DA" w:rsidRDefault="00724E10" w:rsidP="6286EBBF">
      <w:pPr>
        <w:rPr>
          <w:rFonts w:eastAsia="Times New Roman"/>
          <w:sz w:val="28"/>
          <w:szCs w:val="28"/>
          <w:lang w:eastAsia="en-GB"/>
        </w:rPr>
      </w:pPr>
      <w:r w:rsidRPr="6286EBBF">
        <w:rPr>
          <w:rFonts w:eastAsia="Times New Roman"/>
          <w:b/>
          <w:bCs/>
          <w:sz w:val="28"/>
          <w:szCs w:val="28"/>
          <w:lang w:eastAsia="en-GB"/>
        </w:rPr>
        <w:t>Formative assessment</w:t>
      </w:r>
      <w:r w:rsidRPr="6286EBBF">
        <w:rPr>
          <w:rFonts w:eastAsia="Times New Roman"/>
          <w:sz w:val="28"/>
          <w:szCs w:val="28"/>
          <w:lang w:eastAsia="en-GB"/>
        </w:rPr>
        <w:t xml:space="preserve"> is the ongoing assessment that </w:t>
      </w:r>
      <w:r w:rsidR="001F24DA" w:rsidRPr="6286EBBF">
        <w:rPr>
          <w:rFonts w:eastAsia="Times New Roman"/>
          <w:sz w:val="28"/>
          <w:szCs w:val="28"/>
          <w:lang w:eastAsia="en-GB"/>
        </w:rPr>
        <w:t xml:space="preserve">staff </w:t>
      </w:r>
      <w:r w:rsidRPr="6286EBBF">
        <w:rPr>
          <w:rFonts w:eastAsia="Times New Roman"/>
          <w:sz w:val="28"/>
          <w:szCs w:val="28"/>
          <w:lang w:eastAsia="en-GB"/>
        </w:rPr>
        <w:t xml:space="preserve">undertake lesson by lesson across a school term and guides </w:t>
      </w:r>
      <w:r w:rsidR="001F24DA" w:rsidRPr="6286EBBF">
        <w:rPr>
          <w:rFonts w:eastAsia="Times New Roman"/>
          <w:sz w:val="28"/>
          <w:szCs w:val="28"/>
          <w:lang w:eastAsia="en-GB"/>
        </w:rPr>
        <w:t>staff</w:t>
      </w:r>
      <w:r w:rsidRPr="6286EBBF">
        <w:rPr>
          <w:rFonts w:eastAsia="Times New Roman"/>
          <w:sz w:val="28"/>
          <w:szCs w:val="28"/>
          <w:lang w:eastAsia="en-GB"/>
        </w:rPr>
        <w:t xml:space="preserve"> in how to modify their teaching to help </w:t>
      </w:r>
      <w:r w:rsidR="001F24DA" w:rsidRPr="6286EBBF">
        <w:rPr>
          <w:rFonts w:eastAsia="Times New Roman"/>
          <w:sz w:val="28"/>
          <w:szCs w:val="28"/>
          <w:lang w:eastAsia="en-GB"/>
        </w:rPr>
        <w:t>students</w:t>
      </w:r>
      <w:r w:rsidRPr="6286EBBF">
        <w:rPr>
          <w:rFonts w:eastAsia="Times New Roman"/>
          <w:sz w:val="28"/>
          <w:szCs w:val="28"/>
          <w:lang w:eastAsia="en-GB"/>
        </w:rPr>
        <w:t xml:space="preserve"> achieve. The practice of assessing against objectives and </w:t>
      </w:r>
      <w:r w:rsidR="00F73711" w:rsidRPr="00F73711">
        <w:rPr>
          <w:rFonts w:eastAsia="Times New Roman"/>
          <w:sz w:val="28"/>
          <w:szCs w:val="28"/>
          <w:lang w:eastAsia="en-GB"/>
        </w:rPr>
        <w:t>recording evidence in pupil work, photos or teacher observations.</w:t>
      </w:r>
    </w:p>
    <w:p w14:paraId="22BE5BB0" w14:textId="77777777" w:rsidR="001F24DA" w:rsidRDefault="001F24DA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5B857A7E" w14:textId="38669BDA" w:rsidR="00847AC3" w:rsidRDefault="00724E10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847AC3">
        <w:rPr>
          <w:rFonts w:eastAsia="Times New Roman" w:cstheme="minorHAnsi"/>
          <w:b/>
          <w:bCs/>
          <w:sz w:val="28"/>
          <w:szCs w:val="28"/>
          <w:lang w:eastAsia="en-GB"/>
        </w:rPr>
        <w:t>Summative assessment</w:t>
      </w:r>
      <w:r w:rsidRPr="00E378CA">
        <w:rPr>
          <w:rFonts w:eastAsia="Times New Roman" w:cstheme="minorHAnsi"/>
          <w:sz w:val="28"/>
          <w:szCs w:val="28"/>
          <w:lang w:eastAsia="en-GB"/>
        </w:rPr>
        <w:t xml:space="preserve"> involves assessment at given </w:t>
      </w:r>
      <w:r w:rsidR="00847AC3" w:rsidRPr="00E378CA">
        <w:rPr>
          <w:rFonts w:eastAsia="Times New Roman" w:cstheme="minorHAnsi"/>
          <w:sz w:val="28"/>
          <w:szCs w:val="28"/>
          <w:lang w:eastAsia="en-GB"/>
        </w:rPr>
        <w:t>points that</w:t>
      </w:r>
      <w:r w:rsidRPr="00E378CA">
        <w:rPr>
          <w:rFonts w:eastAsia="Times New Roman" w:cstheme="minorHAnsi"/>
          <w:sz w:val="28"/>
          <w:szCs w:val="28"/>
          <w:lang w:eastAsia="en-GB"/>
        </w:rPr>
        <w:t xml:space="preserve"> involves more of a diagnostic judgement of what the </w:t>
      </w:r>
      <w:r w:rsidR="00847AC3">
        <w:rPr>
          <w:rFonts w:eastAsia="Times New Roman" w:cstheme="minorHAnsi"/>
          <w:sz w:val="28"/>
          <w:szCs w:val="28"/>
          <w:lang w:eastAsia="en-GB"/>
        </w:rPr>
        <w:t>student</w:t>
      </w:r>
      <w:r w:rsidRPr="00E378CA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847AC3" w:rsidRPr="00E378CA">
        <w:rPr>
          <w:rFonts w:eastAsia="Times New Roman" w:cstheme="minorHAnsi"/>
          <w:sz w:val="28"/>
          <w:szCs w:val="28"/>
          <w:lang w:eastAsia="en-GB"/>
        </w:rPr>
        <w:t>can</w:t>
      </w:r>
      <w:r w:rsidRPr="00E378CA">
        <w:rPr>
          <w:rFonts w:eastAsia="Times New Roman" w:cstheme="minorHAnsi"/>
          <w:sz w:val="28"/>
          <w:szCs w:val="28"/>
          <w:lang w:eastAsia="en-GB"/>
        </w:rPr>
        <w:t xml:space="preserve"> do at that </w:t>
      </w:r>
      <w:r w:rsidR="00847AC3">
        <w:rPr>
          <w:rFonts w:eastAsia="Times New Roman" w:cstheme="minorHAnsi"/>
          <w:sz w:val="28"/>
          <w:szCs w:val="28"/>
          <w:lang w:eastAsia="en-GB"/>
        </w:rPr>
        <w:t xml:space="preserve">given </w:t>
      </w:r>
      <w:r w:rsidRPr="00E378CA">
        <w:rPr>
          <w:rFonts w:eastAsia="Times New Roman" w:cstheme="minorHAnsi"/>
          <w:sz w:val="28"/>
          <w:szCs w:val="28"/>
          <w:lang w:eastAsia="en-GB"/>
        </w:rPr>
        <w:t>point</w:t>
      </w:r>
      <w:r w:rsidR="00847AC3">
        <w:rPr>
          <w:rFonts w:eastAsia="Times New Roman" w:cstheme="minorHAnsi"/>
          <w:sz w:val="28"/>
          <w:szCs w:val="28"/>
          <w:lang w:eastAsia="en-GB"/>
        </w:rPr>
        <w:t xml:space="preserve"> in time</w:t>
      </w:r>
      <w:r w:rsidRPr="00E378CA">
        <w:rPr>
          <w:rFonts w:eastAsia="Times New Roman" w:cstheme="minorHAnsi"/>
          <w:sz w:val="28"/>
          <w:szCs w:val="28"/>
          <w:lang w:eastAsia="en-GB"/>
        </w:rPr>
        <w:t xml:space="preserve">. Accredited courses would be a further example of this. </w:t>
      </w:r>
    </w:p>
    <w:p w14:paraId="1AE9D394" w14:textId="77777777" w:rsidR="00847AC3" w:rsidRDefault="00847AC3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0FB6ADA4" w14:textId="39E7439B" w:rsidR="00724E10" w:rsidRDefault="00847AC3" w:rsidP="00724E10">
      <w:pPr>
        <w:rPr>
          <w:rFonts w:eastAsia="Times New Roman" w:cstheme="minorHAnsi"/>
          <w:sz w:val="28"/>
          <w:szCs w:val="28"/>
          <w:lang w:eastAsia="en-GB"/>
        </w:rPr>
      </w:pPr>
      <w:r w:rsidRPr="00FB11C0">
        <w:rPr>
          <w:rFonts w:eastAsia="Times New Roman" w:cstheme="minorHAnsi"/>
          <w:sz w:val="28"/>
          <w:szCs w:val="28"/>
          <w:lang w:eastAsia="en-GB"/>
        </w:rPr>
        <w:t>This is also supported by regular interactions with staff to discuss Pupil Progress.</w:t>
      </w:r>
      <w:r w:rsidR="00724E10" w:rsidRPr="00FB11C0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FB11C0">
        <w:rPr>
          <w:rFonts w:eastAsia="Times New Roman" w:cstheme="minorHAnsi"/>
          <w:sz w:val="28"/>
          <w:szCs w:val="28"/>
          <w:lang w:eastAsia="en-GB"/>
        </w:rPr>
        <w:t xml:space="preserve">This helps staff to identify any underperformance that may needs interventions, and to assess each </w:t>
      </w:r>
      <w:r w:rsidR="00FB11C0" w:rsidRPr="00FB11C0">
        <w:rPr>
          <w:rFonts w:eastAsia="Times New Roman" w:cstheme="minorHAnsi"/>
          <w:sz w:val="28"/>
          <w:szCs w:val="28"/>
          <w:lang w:eastAsia="en-GB"/>
        </w:rPr>
        <w:t>student’s progress</w:t>
      </w:r>
      <w:r w:rsidRPr="00FB11C0">
        <w:rPr>
          <w:rFonts w:eastAsia="Times New Roman" w:cstheme="minorHAnsi"/>
          <w:sz w:val="28"/>
          <w:szCs w:val="28"/>
          <w:lang w:eastAsia="en-GB"/>
        </w:rPr>
        <w:t xml:space="preserve"> over the course of that year</w:t>
      </w:r>
      <w:r w:rsidR="00FB11C0" w:rsidRPr="00FB11C0">
        <w:rPr>
          <w:rFonts w:eastAsia="Times New Roman" w:cstheme="minorHAnsi"/>
          <w:sz w:val="28"/>
          <w:szCs w:val="28"/>
          <w:lang w:eastAsia="en-GB"/>
        </w:rPr>
        <w:t>.</w:t>
      </w:r>
    </w:p>
    <w:p w14:paraId="78198A5C" w14:textId="06DDE14A" w:rsidR="00FB11C0" w:rsidRDefault="00FB11C0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160300C1" w14:textId="607EB975" w:rsidR="009C194C" w:rsidRPr="00567C9A" w:rsidRDefault="009C194C" w:rsidP="00724E10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t>Assessment cycle</w:t>
      </w:r>
    </w:p>
    <w:p w14:paraId="252621D1" w14:textId="603F1D82" w:rsidR="009C194C" w:rsidRDefault="009C194C" w:rsidP="00724E10">
      <w:p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 broad range of assessment tools are used to track student progress through the curriculum:</w:t>
      </w:r>
    </w:p>
    <w:p w14:paraId="705BF1FE" w14:textId="125FA173" w:rsidR="009C194C" w:rsidRDefault="009C194C" w:rsidP="00724E10">
      <w:pPr>
        <w:rPr>
          <w:rFonts w:eastAsia="Times New Roman" w:cstheme="minorHAnsi"/>
          <w:sz w:val="28"/>
          <w:szCs w:val="28"/>
          <w:lang w:eastAsia="en-GB"/>
        </w:rPr>
      </w:pPr>
    </w:p>
    <w:p w14:paraId="79C17C22" w14:textId="0988C2ED" w:rsidR="009C194C" w:rsidRPr="006F0BBD" w:rsidRDefault="00BE0901" w:rsidP="19052666">
      <w:pPr>
        <w:pStyle w:val="ListParagraph"/>
        <w:numPr>
          <w:ilvl w:val="0"/>
          <w:numId w:val="30"/>
        </w:numPr>
        <w:rPr>
          <w:rFonts w:eastAsia="Times New Roman"/>
          <w:strike/>
          <w:color w:val="000000" w:themeColor="text1"/>
          <w:sz w:val="28"/>
          <w:szCs w:val="28"/>
          <w:lang w:eastAsia="en-GB"/>
        </w:rPr>
      </w:pPr>
      <w:r w:rsidRPr="00BE0901">
        <w:rPr>
          <w:rFonts w:eastAsia="Times New Roman"/>
          <w:color w:val="000000" w:themeColor="text1"/>
          <w:sz w:val="28"/>
          <w:szCs w:val="28"/>
          <w:lang w:eastAsia="en-GB"/>
        </w:rPr>
        <w:t>Progress Tests in Maths, English and Science</w:t>
      </w:r>
      <w:r w:rsidR="006F0BBD" w:rsidRPr="1194A49E">
        <w:rPr>
          <w:rFonts w:eastAsia="Times New Roman"/>
          <w:color w:val="000000" w:themeColor="text1"/>
          <w:sz w:val="28"/>
          <w:szCs w:val="28"/>
          <w:lang w:eastAsia="en-GB"/>
        </w:rPr>
        <w:t xml:space="preserve"> (GL </w:t>
      </w:r>
      <w:commentRangeStart w:id="0"/>
      <w:r w:rsidR="006F0BBD" w:rsidRPr="1194A49E">
        <w:rPr>
          <w:rFonts w:eastAsia="Times New Roman"/>
          <w:color w:val="000000" w:themeColor="text1"/>
          <w:sz w:val="28"/>
          <w:szCs w:val="28"/>
          <w:lang w:eastAsia="en-GB"/>
        </w:rPr>
        <w:t>Assessments</w:t>
      </w:r>
      <w:commentRangeEnd w:id="0"/>
      <w:r w:rsidR="00354DF5">
        <w:rPr>
          <w:rStyle w:val="CommentReference"/>
        </w:rPr>
        <w:commentReference w:id="0"/>
      </w:r>
      <w:r w:rsidR="006F0BBD" w:rsidRPr="1194A49E">
        <w:rPr>
          <w:rFonts w:eastAsia="Times New Roman"/>
          <w:color w:val="000000" w:themeColor="text1"/>
          <w:sz w:val="28"/>
          <w:szCs w:val="28"/>
          <w:lang w:eastAsia="en-GB"/>
        </w:rPr>
        <w:t>)</w:t>
      </w:r>
    </w:p>
    <w:p w14:paraId="3230D3C5" w14:textId="14B0A9D4" w:rsidR="009C194C" w:rsidRDefault="009C194C" w:rsidP="009C194C">
      <w:pPr>
        <w:pStyle w:val="ListParagraph"/>
        <w:numPr>
          <w:ilvl w:val="0"/>
          <w:numId w:val="30"/>
        </w:num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PASS Assessments</w:t>
      </w:r>
    </w:p>
    <w:p w14:paraId="586FDC71" w14:textId="21FB59F6" w:rsidR="009C194C" w:rsidRDefault="00CA39C1" w:rsidP="009C194C">
      <w:pPr>
        <w:pStyle w:val="ListParagraph"/>
        <w:numPr>
          <w:ilvl w:val="0"/>
          <w:numId w:val="30"/>
        </w:num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CAT4 Tests</w:t>
      </w:r>
    </w:p>
    <w:p w14:paraId="029336AE" w14:textId="20BB44FF" w:rsidR="00CA39C1" w:rsidRDefault="00CA39C1" w:rsidP="009C194C">
      <w:pPr>
        <w:pStyle w:val="ListParagraph"/>
        <w:numPr>
          <w:ilvl w:val="0"/>
          <w:numId w:val="30"/>
        </w:numPr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AET Progression Framework</w:t>
      </w:r>
    </w:p>
    <w:p w14:paraId="451DDB31" w14:textId="77777777" w:rsidR="001857A7" w:rsidRDefault="001857A7">
      <w:pPr>
        <w:rPr>
          <w:color w:val="198576"/>
        </w:rPr>
      </w:pPr>
    </w:p>
    <w:p w14:paraId="52F61F1F" w14:textId="77777777" w:rsidR="001459AA" w:rsidRDefault="001459AA">
      <w:pPr>
        <w:rPr>
          <w:b/>
          <w:bCs/>
          <w:color w:val="000000" w:themeColor="text1"/>
          <w:sz w:val="28"/>
          <w:szCs w:val="28"/>
        </w:rPr>
      </w:pPr>
    </w:p>
    <w:p w14:paraId="041C1D77" w14:textId="77777777" w:rsidR="001459AA" w:rsidRDefault="001459AA">
      <w:pPr>
        <w:rPr>
          <w:b/>
          <w:bCs/>
          <w:color w:val="000000" w:themeColor="text1"/>
          <w:sz w:val="28"/>
          <w:szCs w:val="28"/>
        </w:rPr>
      </w:pPr>
    </w:p>
    <w:p w14:paraId="19F6F4EE" w14:textId="77777777" w:rsidR="001459AA" w:rsidRDefault="001459AA">
      <w:pPr>
        <w:rPr>
          <w:b/>
          <w:bCs/>
          <w:color w:val="000000" w:themeColor="text1"/>
          <w:sz w:val="28"/>
          <w:szCs w:val="28"/>
        </w:rPr>
      </w:pPr>
    </w:p>
    <w:p w14:paraId="6E8278DA" w14:textId="77777777" w:rsidR="001459AA" w:rsidRDefault="001459AA">
      <w:pPr>
        <w:rPr>
          <w:b/>
          <w:bCs/>
          <w:color w:val="000000" w:themeColor="text1"/>
          <w:sz w:val="28"/>
          <w:szCs w:val="28"/>
        </w:rPr>
      </w:pPr>
    </w:p>
    <w:p w14:paraId="5ED8CBEC" w14:textId="77777777" w:rsidR="001459AA" w:rsidRDefault="001459AA">
      <w:pPr>
        <w:rPr>
          <w:b/>
          <w:bCs/>
          <w:color w:val="000000" w:themeColor="text1"/>
          <w:sz w:val="28"/>
          <w:szCs w:val="28"/>
        </w:rPr>
      </w:pPr>
    </w:p>
    <w:p w14:paraId="7AF66561" w14:textId="77777777" w:rsidR="0092509B" w:rsidRDefault="0092509B">
      <w:pPr>
        <w:rPr>
          <w:b/>
          <w:bCs/>
          <w:color w:val="000000" w:themeColor="text1"/>
          <w:sz w:val="28"/>
          <w:szCs w:val="28"/>
        </w:rPr>
      </w:pPr>
    </w:p>
    <w:p w14:paraId="5A46E9B0" w14:textId="77777777" w:rsidR="0092509B" w:rsidRDefault="0092509B">
      <w:pPr>
        <w:rPr>
          <w:b/>
          <w:bCs/>
          <w:color w:val="000000" w:themeColor="text1"/>
          <w:sz w:val="28"/>
          <w:szCs w:val="28"/>
        </w:rPr>
      </w:pPr>
    </w:p>
    <w:p w14:paraId="23E65D87" w14:textId="77777777" w:rsidR="001459AA" w:rsidRDefault="001459AA">
      <w:pPr>
        <w:rPr>
          <w:b/>
          <w:bCs/>
          <w:color w:val="000000" w:themeColor="text1"/>
          <w:sz w:val="28"/>
          <w:szCs w:val="28"/>
        </w:rPr>
      </w:pPr>
    </w:p>
    <w:p w14:paraId="610805F2" w14:textId="77777777" w:rsidR="00F73711" w:rsidRDefault="00F73711">
      <w:pPr>
        <w:rPr>
          <w:b/>
          <w:bCs/>
          <w:color w:val="000000" w:themeColor="text1"/>
          <w:sz w:val="28"/>
          <w:szCs w:val="28"/>
        </w:rPr>
      </w:pPr>
    </w:p>
    <w:p w14:paraId="1DBF031B" w14:textId="77777777" w:rsidR="00F73711" w:rsidRDefault="00F73711">
      <w:pPr>
        <w:rPr>
          <w:b/>
          <w:bCs/>
          <w:color w:val="000000" w:themeColor="text1"/>
          <w:sz w:val="28"/>
          <w:szCs w:val="28"/>
        </w:rPr>
      </w:pPr>
    </w:p>
    <w:p w14:paraId="0A781788" w14:textId="77777777" w:rsidR="00F73711" w:rsidRDefault="00F73711">
      <w:pPr>
        <w:rPr>
          <w:b/>
          <w:bCs/>
          <w:color w:val="000000" w:themeColor="text1"/>
          <w:sz w:val="28"/>
          <w:szCs w:val="28"/>
        </w:rPr>
      </w:pPr>
    </w:p>
    <w:p w14:paraId="683C709C" w14:textId="77777777" w:rsidR="00F73711" w:rsidRDefault="00F73711">
      <w:pPr>
        <w:rPr>
          <w:b/>
          <w:bCs/>
          <w:color w:val="000000" w:themeColor="text1"/>
          <w:sz w:val="28"/>
          <w:szCs w:val="28"/>
        </w:rPr>
      </w:pPr>
    </w:p>
    <w:p w14:paraId="60CF7551" w14:textId="77777777" w:rsidR="00F73711" w:rsidRDefault="00F73711">
      <w:pPr>
        <w:rPr>
          <w:b/>
          <w:bCs/>
          <w:color w:val="000000" w:themeColor="text1"/>
          <w:sz w:val="28"/>
          <w:szCs w:val="28"/>
        </w:rPr>
      </w:pPr>
    </w:p>
    <w:p w14:paraId="00044EB5" w14:textId="77777777" w:rsidR="001459AA" w:rsidRDefault="001459AA">
      <w:pPr>
        <w:rPr>
          <w:b/>
          <w:bCs/>
          <w:color w:val="000000" w:themeColor="text1"/>
          <w:sz w:val="28"/>
          <w:szCs w:val="28"/>
        </w:rPr>
      </w:pPr>
    </w:p>
    <w:p w14:paraId="1C7DCD57" w14:textId="77777777" w:rsidR="00C4422D" w:rsidRDefault="00C4422D">
      <w:pPr>
        <w:rPr>
          <w:b/>
          <w:bCs/>
          <w:color w:val="000000" w:themeColor="text1"/>
          <w:sz w:val="10"/>
          <w:szCs w:val="10"/>
        </w:rPr>
      </w:pPr>
    </w:p>
    <w:p w14:paraId="6DF68F4E" w14:textId="77777777" w:rsidR="001A4FA5" w:rsidRPr="001A4FA5" w:rsidRDefault="00AE436C" w:rsidP="00AE436C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1A4FA5">
        <w:rPr>
          <w:rFonts w:eastAsia="Times New Roman" w:cstheme="minorHAnsi"/>
          <w:b/>
          <w:bCs/>
          <w:sz w:val="28"/>
          <w:szCs w:val="28"/>
          <w:lang w:eastAsia="en-GB"/>
        </w:rPr>
        <w:t xml:space="preserve">Recording and monitoring progress </w:t>
      </w:r>
    </w:p>
    <w:p w14:paraId="18537F11" w14:textId="6C664DB4" w:rsidR="00C34969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1A4FA5">
        <w:rPr>
          <w:rFonts w:eastAsia="Times New Roman" w:cstheme="minorHAnsi"/>
          <w:sz w:val="28"/>
          <w:szCs w:val="28"/>
          <w:lang w:eastAsia="en-GB"/>
        </w:rPr>
        <w:t xml:space="preserve">Progress across the curriculum is recorded in terms of attainment, in </w:t>
      </w:r>
      <w:r w:rsidR="004E1712" w:rsidRPr="001A4FA5">
        <w:rPr>
          <w:rFonts w:eastAsia="Times New Roman" w:cstheme="minorHAnsi"/>
          <w:sz w:val="28"/>
          <w:szCs w:val="28"/>
          <w:lang w:eastAsia="en-GB"/>
        </w:rPr>
        <w:t>several</w:t>
      </w:r>
      <w:r w:rsidRPr="001A4FA5">
        <w:rPr>
          <w:rFonts w:eastAsia="Times New Roman" w:cstheme="minorHAnsi"/>
          <w:sz w:val="28"/>
          <w:szCs w:val="28"/>
          <w:lang w:eastAsia="en-GB"/>
        </w:rPr>
        <w:t xml:space="preserve"> ways, often formally. However, there are many opportunities where achievement and progress are identified and assessed, sometimes on a more informal basis. </w:t>
      </w:r>
    </w:p>
    <w:p w14:paraId="7274959A" w14:textId="3D5E7A40" w:rsidR="00C34969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1A4FA5">
        <w:rPr>
          <w:rFonts w:eastAsia="Times New Roman" w:cstheme="minorHAnsi"/>
          <w:sz w:val="28"/>
          <w:szCs w:val="28"/>
          <w:lang w:eastAsia="en-GB"/>
        </w:rPr>
        <w:t xml:space="preserve">Staff use records to review pupils’ progress in a number of </w:t>
      </w:r>
      <w:r w:rsidR="004E1712" w:rsidRPr="001A4FA5">
        <w:rPr>
          <w:rFonts w:eastAsia="Times New Roman" w:cstheme="minorHAnsi"/>
          <w:sz w:val="28"/>
          <w:szCs w:val="28"/>
          <w:lang w:eastAsia="en-GB"/>
        </w:rPr>
        <w:t>contexts and</w:t>
      </w:r>
      <w:r w:rsidRPr="001A4FA5">
        <w:rPr>
          <w:rFonts w:eastAsia="Times New Roman" w:cstheme="minorHAnsi"/>
          <w:sz w:val="28"/>
          <w:szCs w:val="28"/>
          <w:lang w:eastAsia="en-GB"/>
        </w:rPr>
        <w:t xml:space="preserve"> use them to form the basis of reports. </w:t>
      </w:r>
    </w:p>
    <w:p w14:paraId="6B37356A" w14:textId="77777777" w:rsidR="00C34969" w:rsidRDefault="00C34969" w:rsidP="00AE436C">
      <w:pPr>
        <w:rPr>
          <w:rFonts w:eastAsia="Times New Roman" w:cstheme="minorHAnsi"/>
          <w:sz w:val="28"/>
          <w:szCs w:val="28"/>
          <w:lang w:eastAsia="en-GB"/>
        </w:rPr>
      </w:pPr>
    </w:p>
    <w:p w14:paraId="071A02F3" w14:textId="3C255693" w:rsidR="00C34969" w:rsidRPr="00BE0901" w:rsidRDefault="00C34969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Many </w:t>
      </w:r>
      <w:r w:rsidR="00797DFD" w:rsidRPr="00BE0901">
        <w:rPr>
          <w:rFonts w:eastAsia="Times New Roman" w:cstheme="minorHAnsi"/>
          <w:sz w:val="28"/>
          <w:szCs w:val="28"/>
          <w:lang w:eastAsia="en-GB"/>
        </w:rPr>
        <w:t>everyday</w:t>
      </w:r>
      <w:r w:rsidR="00AE436C" w:rsidRPr="00BE0901">
        <w:rPr>
          <w:rFonts w:eastAsia="Times New Roman" w:cstheme="minorHAnsi"/>
          <w:sz w:val="28"/>
          <w:szCs w:val="28"/>
          <w:lang w:eastAsia="en-GB"/>
        </w:rPr>
        <w:t xml:space="preserve"> opportunities present themselves to assess and measure progress. These include: </w:t>
      </w:r>
    </w:p>
    <w:p w14:paraId="39902112" w14:textId="77777777" w:rsidR="00C34969" w:rsidRPr="00BE0901" w:rsidRDefault="00C34969" w:rsidP="00AE436C">
      <w:pPr>
        <w:rPr>
          <w:rFonts w:eastAsia="Times New Roman" w:cstheme="minorHAnsi"/>
          <w:sz w:val="28"/>
          <w:szCs w:val="28"/>
          <w:lang w:eastAsia="en-GB"/>
        </w:rPr>
      </w:pPr>
    </w:p>
    <w:p w14:paraId="2E264B64" w14:textId="360222C3" w:rsidR="00C34969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• </w:t>
      </w:r>
      <w:r w:rsidR="00C34969" w:rsidRPr="00BE0901">
        <w:rPr>
          <w:rFonts w:eastAsia="Times New Roman" w:cstheme="minorHAnsi"/>
          <w:sz w:val="28"/>
          <w:szCs w:val="28"/>
          <w:lang w:eastAsia="en-GB"/>
        </w:rPr>
        <w:t>Student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’s workbooks </w:t>
      </w:r>
    </w:p>
    <w:p w14:paraId="4EDD4112" w14:textId="77777777" w:rsidR="00C34969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• Assessment of essential skills </w:t>
      </w:r>
    </w:p>
    <w:p w14:paraId="10E94336" w14:textId="77777777" w:rsidR="00C34969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• Performance in </w:t>
      </w:r>
      <w:r w:rsidR="00C34969" w:rsidRPr="00BE0901">
        <w:rPr>
          <w:rFonts w:eastAsia="Times New Roman" w:cstheme="minorHAnsi"/>
          <w:sz w:val="28"/>
          <w:szCs w:val="28"/>
          <w:lang w:eastAsia="en-GB"/>
        </w:rPr>
        <w:t>group activities</w:t>
      </w:r>
    </w:p>
    <w:p w14:paraId="48F336ED" w14:textId="77777777" w:rsidR="0012428C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• EHCP </w:t>
      </w:r>
      <w:r w:rsidR="0012428C" w:rsidRPr="00BE0901">
        <w:rPr>
          <w:rFonts w:eastAsia="Times New Roman" w:cstheme="minorHAnsi"/>
          <w:sz w:val="28"/>
          <w:szCs w:val="28"/>
          <w:lang w:eastAsia="en-GB"/>
        </w:rPr>
        <w:t>Outcomes</w:t>
      </w:r>
    </w:p>
    <w:p w14:paraId="30A4B728" w14:textId="3A133E77" w:rsidR="0012428C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• Annual review </w:t>
      </w:r>
      <w:r w:rsidR="0012428C" w:rsidRPr="00BE0901">
        <w:rPr>
          <w:rFonts w:eastAsia="Times New Roman" w:cstheme="minorHAnsi"/>
          <w:sz w:val="28"/>
          <w:szCs w:val="28"/>
          <w:lang w:eastAsia="en-GB"/>
        </w:rPr>
        <w:t>meetings</w:t>
      </w:r>
    </w:p>
    <w:p w14:paraId="24D1ABE3" w14:textId="77777777" w:rsidR="0012428C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>• Parents meetings</w:t>
      </w:r>
    </w:p>
    <w:p w14:paraId="4DAD9970" w14:textId="77777777" w:rsidR="0012428C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>• Staff meetings</w:t>
      </w:r>
    </w:p>
    <w:p w14:paraId="614DE03A" w14:textId="77777777" w:rsidR="0012428C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• Reports to parents </w:t>
      </w:r>
    </w:p>
    <w:p w14:paraId="101E3E01" w14:textId="733D6036" w:rsidR="00E40ABE" w:rsidRPr="00BE0901" w:rsidRDefault="00E40ABE">
      <w:pPr>
        <w:rPr>
          <w:color w:val="000000" w:themeColor="text1"/>
          <w:sz w:val="28"/>
          <w:szCs w:val="28"/>
        </w:rPr>
      </w:pPr>
    </w:p>
    <w:p w14:paraId="5651E8EB" w14:textId="113EC4C4" w:rsidR="0044174E" w:rsidRPr="00BE0901" w:rsidRDefault="00AE436C" w:rsidP="00AE436C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BE0901">
        <w:rPr>
          <w:rFonts w:eastAsia="Times New Roman" w:cstheme="minorHAnsi"/>
          <w:b/>
          <w:bCs/>
          <w:sz w:val="28"/>
          <w:szCs w:val="28"/>
          <w:lang w:eastAsia="en-GB"/>
        </w:rPr>
        <w:t>EHCP / Annual reviews</w:t>
      </w:r>
    </w:p>
    <w:p w14:paraId="7DD19DF5" w14:textId="2F86602D" w:rsidR="00FB222F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Carers are invited and encouraged to attend their child’s EHCP Annual Review. Where appropriate the </w:t>
      </w:r>
      <w:r w:rsidR="003603AA" w:rsidRPr="00BE0901">
        <w:rPr>
          <w:rFonts w:eastAsia="Times New Roman" w:cstheme="minorHAnsi"/>
          <w:sz w:val="28"/>
          <w:szCs w:val="28"/>
          <w:lang w:eastAsia="en-GB"/>
        </w:rPr>
        <w:t xml:space="preserve">young person 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is encouraged to attend and contribute to the review process. </w:t>
      </w:r>
      <w:r w:rsidR="003603AA" w:rsidRPr="00BE0901">
        <w:rPr>
          <w:rFonts w:eastAsia="Times New Roman" w:cstheme="minorHAnsi"/>
          <w:sz w:val="28"/>
          <w:szCs w:val="28"/>
          <w:lang w:eastAsia="en-GB"/>
        </w:rPr>
        <w:t>Parents and students are invited to submit their views before the review meeting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. At the </w:t>
      </w:r>
      <w:r w:rsidR="003603AA" w:rsidRPr="00BE0901">
        <w:rPr>
          <w:rFonts w:eastAsia="Times New Roman" w:cstheme="minorHAnsi"/>
          <w:sz w:val="28"/>
          <w:szCs w:val="28"/>
          <w:lang w:eastAsia="en-GB"/>
        </w:rPr>
        <w:t xml:space="preserve">annual 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review the </w:t>
      </w:r>
      <w:r w:rsidR="003603AA" w:rsidRPr="00BE0901">
        <w:rPr>
          <w:rFonts w:eastAsia="Times New Roman" w:cstheme="minorHAnsi"/>
          <w:sz w:val="28"/>
          <w:szCs w:val="28"/>
          <w:lang w:eastAsia="en-GB"/>
        </w:rPr>
        <w:t>young person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’s progress and needs are assessed and </w:t>
      </w:r>
      <w:r w:rsidR="003603AA" w:rsidRPr="00BE0901">
        <w:rPr>
          <w:rFonts w:eastAsia="Times New Roman" w:cstheme="minorHAnsi"/>
          <w:sz w:val="28"/>
          <w:szCs w:val="28"/>
          <w:lang w:eastAsia="en-GB"/>
        </w:rPr>
        <w:t xml:space="preserve">the EHCP outcomes are </w:t>
      </w:r>
      <w:r w:rsidR="00FB222F" w:rsidRPr="00BE0901">
        <w:rPr>
          <w:rFonts w:eastAsia="Times New Roman" w:cstheme="minorHAnsi"/>
          <w:sz w:val="28"/>
          <w:szCs w:val="28"/>
          <w:lang w:eastAsia="en-GB"/>
        </w:rPr>
        <w:t>reviewed</w:t>
      </w:r>
      <w:r w:rsidR="003603AA" w:rsidRPr="00BE0901">
        <w:rPr>
          <w:rFonts w:eastAsia="Times New Roman" w:cstheme="minorHAnsi"/>
          <w:sz w:val="28"/>
          <w:szCs w:val="28"/>
          <w:lang w:eastAsia="en-GB"/>
        </w:rPr>
        <w:t>.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09D72E12" w14:textId="77777777" w:rsidR="00FB222F" w:rsidRPr="00BE0901" w:rsidRDefault="00FB222F" w:rsidP="00AE436C">
      <w:pPr>
        <w:rPr>
          <w:rFonts w:ascii="Times New Roman" w:eastAsia="Times New Roman" w:hAnsi="Times New Roman" w:cs="Times New Roman"/>
          <w:lang w:eastAsia="en-GB"/>
        </w:rPr>
      </w:pPr>
    </w:p>
    <w:p w14:paraId="7F1AFB7E" w14:textId="77777777" w:rsidR="00567C9A" w:rsidRPr="00BE0901" w:rsidRDefault="00AE436C" w:rsidP="00AE436C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E0901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Annual reports to parents </w:t>
      </w:r>
    </w:p>
    <w:p w14:paraId="598F33CD" w14:textId="5E76E832" w:rsidR="00567C9A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Towards the end of each academic year in the Class teacher is responsible for writing and collating the </w:t>
      </w:r>
      <w:r w:rsidR="00567C9A" w:rsidRPr="00BE0901">
        <w:rPr>
          <w:rFonts w:eastAsia="Times New Roman" w:cstheme="minorHAnsi"/>
          <w:sz w:val="28"/>
          <w:szCs w:val="28"/>
          <w:lang w:eastAsia="en-GB"/>
        </w:rPr>
        <w:t xml:space="preserve">students 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report to parents. For each subject undertaken, reports are processed on what has been undertaken by the </w:t>
      </w:r>
      <w:r w:rsidR="00567C9A" w:rsidRPr="00BE0901">
        <w:rPr>
          <w:rFonts w:eastAsia="Times New Roman" w:cstheme="minorHAnsi"/>
          <w:sz w:val="28"/>
          <w:szCs w:val="28"/>
          <w:lang w:eastAsia="en-GB"/>
        </w:rPr>
        <w:t>student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 and what progress has been made over the year. The pupil may have a written/pictorial input into this </w:t>
      </w:r>
      <w:r w:rsidR="00567C9A" w:rsidRPr="00BE0901">
        <w:rPr>
          <w:rFonts w:eastAsia="Times New Roman" w:cstheme="minorHAnsi"/>
          <w:sz w:val="28"/>
          <w:szCs w:val="28"/>
          <w:lang w:eastAsia="en-GB"/>
        </w:rPr>
        <w:t>report,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 and it is evaluated and commented upon by the </w:t>
      </w:r>
      <w:r w:rsidR="00567C9A" w:rsidRPr="00BE0901">
        <w:rPr>
          <w:rFonts w:eastAsia="Times New Roman" w:cstheme="minorHAnsi"/>
          <w:sz w:val="28"/>
          <w:szCs w:val="28"/>
          <w:lang w:eastAsia="en-GB"/>
        </w:rPr>
        <w:t>Principal.</w:t>
      </w:r>
    </w:p>
    <w:p w14:paraId="09445D03" w14:textId="77777777" w:rsidR="00567C9A" w:rsidRPr="00BE0901" w:rsidRDefault="00567C9A" w:rsidP="00AE436C">
      <w:pPr>
        <w:rPr>
          <w:rFonts w:eastAsia="Times New Roman" w:cstheme="minorHAnsi"/>
          <w:sz w:val="28"/>
          <w:szCs w:val="28"/>
          <w:lang w:eastAsia="en-GB"/>
        </w:rPr>
      </w:pPr>
    </w:p>
    <w:p w14:paraId="6424C0A2" w14:textId="70536CC8" w:rsidR="00AE436C" w:rsidRPr="00BE0901" w:rsidRDefault="00AE436C" w:rsidP="1194A49E">
      <w:pPr>
        <w:rPr>
          <w:rFonts w:eastAsia="Times New Roman"/>
          <w:sz w:val="28"/>
          <w:szCs w:val="28"/>
          <w:lang w:eastAsia="en-GB"/>
        </w:rPr>
      </w:pPr>
      <w:r w:rsidRPr="00BE0901">
        <w:rPr>
          <w:rFonts w:eastAsia="Times New Roman"/>
          <w:sz w:val="28"/>
          <w:szCs w:val="28"/>
          <w:lang w:eastAsia="en-GB"/>
        </w:rPr>
        <w:t xml:space="preserve">Personal, Social and Emotional progress and key strengths are also included in the report. </w:t>
      </w:r>
    </w:p>
    <w:p w14:paraId="229D6A1D" w14:textId="77777777" w:rsidR="00F73711" w:rsidRPr="00BE0901" w:rsidRDefault="00F73711" w:rsidP="00567C9A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77C6225F" w14:textId="77777777" w:rsidR="00F73711" w:rsidRPr="00BE0901" w:rsidRDefault="00F73711" w:rsidP="00567C9A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2F7FF224" w14:textId="77777777" w:rsidR="00F73711" w:rsidRPr="00BE0901" w:rsidRDefault="00F73711" w:rsidP="00567C9A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</w:p>
    <w:p w14:paraId="07388918" w14:textId="07219C90" w:rsidR="00567C9A" w:rsidRPr="00BE0901" w:rsidRDefault="00AE436C" w:rsidP="00567C9A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  <w:r w:rsidRPr="00BE0901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IMPACT</w:t>
      </w:r>
    </w:p>
    <w:p w14:paraId="7AC7DD38" w14:textId="77777777" w:rsidR="00567C9A" w:rsidRPr="00BE0901" w:rsidRDefault="00567C9A" w:rsidP="00AE436C">
      <w:pPr>
        <w:rPr>
          <w:rFonts w:eastAsia="Times New Roman" w:cstheme="minorHAnsi"/>
          <w:sz w:val="28"/>
          <w:szCs w:val="28"/>
          <w:lang w:eastAsia="en-GB"/>
        </w:rPr>
      </w:pPr>
    </w:p>
    <w:p w14:paraId="7C7D1922" w14:textId="77777777" w:rsidR="005A2A28" w:rsidRPr="00BE0901" w:rsidRDefault="00AE436C" w:rsidP="00AE436C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By </w:t>
      </w:r>
      <w:r w:rsidR="005A2A28" w:rsidRPr="00BE0901">
        <w:rPr>
          <w:rFonts w:eastAsia="Times New Roman" w:cstheme="minorHAnsi"/>
          <w:sz w:val="28"/>
          <w:szCs w:val="28"/>
          <w:lang w:eastAsia="en-GB"/>
        </w:rPr>
        <w:t xml:space="preserve">striving 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to ensure that the quality of our assessment and monitoring system is effective we will ensure that there is an accurate picture of student attainment and progress. </w:t>
      </w:r>
    </w:p>
    <w:p w14:paraId="61992AD5" w14:textId="77777777" w:rsidR="005A2A28" w:rsidRPr="00BE0901" w:rsidRDefault="005A2A28" w:rsidP="00AE436C">
      <w:pPr>
        <w:rPr>
          <w:rFonts w:eastAsia="Times New Roman" w:cstheme="minorHAnsi"/>
          <w:sz w:val="28"/>
          <w:szCs w:val="28"/>
          <w:lang w:eastAsia="en-GB"/>
        </w:rPr>
      </w:pPr>
    </w:p>
    <w:p w14:paraId="3BAC5FAC" w14:textId="77777777" w:rsidR="005A2A28" w:rsidRPr="00BE0901" w:rsidRDefault="005A2A28" w:rsidP="005A2A28">
      <w:p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>The</w:t>
      </w:r>
      <w:r w:rsidR="00AE436C" w:rsidRPr="00BE0901">
        <w:rPr>
          <w:rFonts w:eastAsia="Times New Roman" w:cstheme="minorHAnsi"/>
          <w:sz w:val="28"/>
          <w:szCs w:val="28"/>
          <w:lang w:eastAsia="en-GB"/>
        </w:rPr>
        <w:t xml:space="preserve"> impact of effective assessment processes will be measured throu</w:t>
      </w:r>
      <w:r w:rsidRPr="00BE0901">
        <w:rPr>
          <w:rFonts w:eastAsia="Times New Roman" w:cstheme="minorHAnsi"/>
          <w:sz w:val="28"/>
          <w:szCs w:val="28"/>
          <w:lang w:eastAsia="en-GB"/>
        </w:rPr>
        <w:t>gh</w:t>
      </w:r>
    </w:p>
    <w:p w14:paraId="648C6C9E" w14:textId="77777777" w:rsidR="005A2A28" w:rsidRPr="00BE0901" w:rsidRDefault="00AE436C" w:rsidP="005A2A28">
      <w:pPr>
        <w:pStyle w:val="ListParagraph"/>
        <w:numPr>
          <w:ilvl w:val="0"/>
          <w:numId w:val="34"/>
        </w:num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>Pupil progress meetings</w:t>
      </w:r>
    </w:p>
    <w:p w14:paraId="335C6F8D" w14:textId="77777777" w:rsidR="005A2A28" w:rsidRPr="00BE0901" w:rsidRDefault="005A2A28" w:rsidP="005A2A28">
      <w:pPr>
        <w:pStyle w:val="ListParagraph"/>
        <w:numPr>
          <w:ilvl w:val="0"/>
          <w:numId w:val="34"/>
        </w:num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Annual </w:t>
      </w:r>
      <w:r w:rsidR="00AE436C" w:rsidRPr="00BE0901">
        <w:rPr>
          <w:rFonts w:eastAsia="Times New Roman" w:cstheme="minorHAnsi"/>
          <w:sz w:val="28"/>
          <w:szCs w:val="28"/>
          <w:lang w:eastAsia="en-GB"/>
        </w:rPr>
        <w:t>Review meeting</w:t>
      </w:r>
    </w:p>
    <w:p w14:paraId="0D406FE7" w14:textId="19CEBFFD" w:rsidR="005A2A28" w:rsidRPr="00BE0901" w:rsidRDefault="00AE436C" w:rsidP="00BE0901">
      <w:pPr>
        <w:pStyle w:val="ListParagraph"/>
        <w:numPr>
          <w:ilvl w:val="0"/>
          <w:numId w:val="34"/>
        </w:num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 w:cstheme="minorHAnsi"/>
          <w:sz w:val="28"/>
          <w:szCs w:val="28"/>
          <w:lang w:eastAsia="en-GB"/>
        </w:rPr>
        <w:t xml:space="preserve">Review of the </w:t>
      </w:r>
      <w:r w:rsidR="005A2A28" w:rsidRPr="00BE0901">
        <w:rPr>
          <w:rFonts w:eastAsia="Times New Roman" w:cstheme="minorHAnsi"/>
          <w:sz w:val="28"/>
          <w:szCs w:val="28"/>
          <w:lang w:eastAsia="en-GB"/>
        </w:rPr>
        <w:t xml:space="preserve">Pupil </w:t>
      </w:r>
      <w:r w:rsidR="003E037E" w:rsidRPr="00BE0901">
        <w:rPr>
          <w:rFonts w:eastAsia="Times New Roman" w:cstheme="minorHAnsi"/>
          <w:sz w:val="28"/>
          <w:szCs w:val="28"/>
          <w:lang w:eastAsia="en-GB"/>
        </w:rPr>
        <w:t>Passport</w:t>
      </w:r>
      <w:r w:rsidRPr="00BE0901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0320BE6C" w14:textId="33BB5512" w:rsidR="005A2A28" w:rsidRPr="00BE0901" w:rsidRDefault="00AE436C" w:rsidP="37C5951A">
      <w:pPr>
        <w:pStyle w:val="ListParagraph"/>
        <w:numPr>
          <w:ilvl w:val="0"/>
          <w:numId w:val="33"/>
        </w:numPr>
        <w:rPr>
          <w:rFonts w:eastAsia="Times New Roman"/>
          <w:sz w:val="28"/>
          <w:szCs w:val="28"/>
          <w:lang w:eastAsia="en-GB"/>
        </w:rPr>
      </w:pPr>
      <w:r w:rsidRPr="00BE0901">
        <w:rPr>
          <w:rFonts w:eastAsia="Times New Roman"/>
          <w:sz w:val="28"/>
          <w:szCs w:val="28"/>
          <w:lang w:eastAsia="en-GB"/>
        </w:rPr>
        <w:t xml:space="preserve">Analysis of Personal, Social and Emotional progress </w:t>
      </w:r>
    </w:p>
    <w:p w14:paraId="60B98F21" w14:textId="7DDF64CA" w:rsidR="00AE436C" w:rsidRPr="00BE0901" w:rsidRDefault="00AE436C" w:rsidP="005A2A28">
      <w:pPr>
        <w:pStyle w:val="ListParagraph"/>
        <w:numPr>
          <w:ilvl w:val="0"/>
          <w:numId w:val="33"/>
        </w:numPr>
        <w:rPr>
          <w:rFonts w:eastAsia="Times New Roman" w:cstheme="minorHAnsi"/>
          <w:sz w:val="28"/>
          <w:szCs w:val="28"/>
          <w:lang w:eastAsia="en-GB"/>
        </w:rPr>
      </w:pPr>
      <w:r w:rsidRPr="00BE0901">
        <w:rPr>
          <w:rFonts w:eastAsia="Times New Roman"/>
          <w:sz w:val="28"/>
          <w:szCs w:val="28"/>
          <w:lang w:eastAsia="en-GB"/>
        </w:rPr>
        <w:t xml:space="preserve">Feedback from pupils, parents, carers, Local </w:t>
      </w:r>
      <w:r w:rsidR="00C50EE6" w:rsidRPr="00BE0901">
        <w:rPr>
          <w:rFonts w:eastAsia="Times New Roman"/>
          <w:sz w:val="28"/>
          <w:szCs w:val="28"/>
          <w:lang w:eastAsia="en-GB"/>
        </w:rPr>
        <w:t>Authorities,</w:t>
      </w:r>
      <w:r w:rsidRPr="00BE0901">
        <w:rPr>
          <w:rFonts w:eastAsia="Times New Roman"/>
          <w:sz w:val="28"/>
          <w:szCs w:val="28"/>
          <w:lang w:eastAsia="en-GB"/>
        </w:rPr>
        <w:t xml:space="preserve"> and other agencies.</w:t>
      </w:r>
    </w:p>
    <w:p w14:paraId="1CC4E4E1" w14:textId="2A856600" w:rsidR="19052666" w:rsidRPr="00BE0901" w:rsidRDefault="19052666" w:rsidP="19052666">
      <w:pPr>
        <w:rPr>
          <w:rFonts w:eastAsia="Times New Roman"/>
          <w:sz w:val="28"/>
          <w:szCs w:val="28"/>
          <w:lang w:eastAsia="en-GB"/>
        </w:rPr>
      </w:pPr>
    </w:p>
    <w:p w14:paraId="5B423683" w14:textId="11BA31FA" w:rsidR="19052666" w:rsidRPr="00BE0901" w:rsidRDefault="19052666" w:rsidP="19052666">
      <w:pPr>
        <w:rPr>
          <w:rFonts w:eastAsia="Times New Roman"/>
          <w:sz w:val="28"/>
          <w:szCs w:val="28"/>
          <w:lang w:eastAsia="en-GB"/>
        </w:rPr>
      </w:pPr>
    </w:p>
    <w:p w14:paraId="40EAAF2E" w14:textId="07DAC027" w:rsidR="00AE436C" w:rsidRPr="00567C9A" w:rsidRDefault="2120BE81" w:rsidP="1194A49E">
      <w:pPr>
        <w:jc w:val="center"/>
        <w:rPr>
          <w:rFonts w:eastAsia="Times New Roman"/>
          <w:sz w:val="28"/>
          <w:szCs w:val="28"/>
          <w:lang w:eastAsia="en-GB"/>
        </w:rPr>
      </w:pPr>
      <w:r w:rsidRPr="00BE0901">
        <w:rPr>
          <w:rFonts w:eastAsia="Times New Roman"/>
          <w:i/>
          <w:iCs/>
          <w:sz w:val="28"/>
          <w:szCs w:val="28"/>
          <w:lang w:eastAsia="en-GB"/>
        </w:rPr>
        <w:t>This policy will be reviewed and agreed by the Senior Leadership Team.</w:t>
      </w:r>
    </w:p>
    <w:sectPr w:rsidR="00AE436C" w:rsidRPr="00567C9A" w:rsidSect="002112FD">
      <w:headerReference w:type="default" r:id="rId18"/>
      <w:pgSz w:w="11906" w:h="16838"/>
      <w:pgMar w:top="720" w:right="1418" w:bottom="816" w:left="1418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cki Foster" w:date="2025-12-19T13:24:00Z" w:initials="NF">
    <w:p w14:paraId="39DD77FF" w14:textId="77777777" w:rsidR="00354DF5" w:rsidRDefault="00354DF5" w:rsidP="00354DF5">
      <w:r>
        <w:rPr>
          <w:rStyle w:val="CommentReference"/>
        </w:rPr>
        <w:annotationRef/>
      </w:r>
      <w:r>
        <w:rPr>
          <w:sz w:val="20"/>
          <w:szCs w:val="20"/>
        </w:rPr>
        <w:t>Please can we change this to Progress Tests in Maths, English and Science (GL Assessments)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DD77F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DF4329" w16cex:dateUtc="2025-12-19T13:24:00Z">
    <w16cex:extLst>
      <w16:ext w16:uri="{CE6994B0-6A32-4C9F-8C6B-6E91EDA988CE}">
        <cr:reactions xmlns:cr="http://schemas.microsoft.com/office/comments/2020/reactions">
          <cr:reaction reactionType="1">
            <cr:reactionInfo dateUtc="2025-12-29T20:12:34Z">
              <cr:user userId="S::apanesar@eghamparkschool.co.uk::524bad3f-f6f6-4b45-a082-720f3111b3c6" userProvider="AD" userName="Amardeep Panesar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DD77FF" w16cid:durableId="23DF43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0C57" w14:textId="77777777" w:rsidR="00705264" w:rsidRDefault="00705264" w:rsidP="008256CA">
      <w:r>
        <w:separator/>
      </w:r>
    </w:p>
  </w:endnote>
  <w:endnote w:type="continuationSeparator" w:id="0">
    <w:p w14:paraId="307E1F0A" w14:textId="77777777" w:rsidR="00705264" w:rsidRDefault="00705264" w:rsidP="0082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1F8A" w14:textId="3F847DD0" w:rsidR="003E6131" w:rsidRPr="003E6131" w:rsidRDefault="003E6131" w:rsidP="003E6131">
    <w:pPr>
      <w:pStyle w:val="Footer"/>
      <w:jc w:val="center"/>
      <w:rPr>
        <w:rFonts w:ascii="Times New Roman" w:hAnsi="Times New Roman" w:cs="Times New Roman"/>
        <w:b/>
        <w:bCs/>
        <w:color w:val="19857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4914" w14:textId="77777777" w:rsidR="00705264" w:rsidRDefault="00705264" w:rsidP="008256CA">
      <w:r>
        <w:separator/>
      </w:r>
    </w:p>
  </w:footnote>
  <w:footnote w:type="continuationSeparator" w:id="0">
    <w:p w14:paraId="47311503" w14:textId="77777777" w:rsidR="00705264" w:rsidRDefault="00705264" w:rsidP="0082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C1239A2" w14:paraId="2C9AAE0D" w14:textId="77777777" w:rsidTr="7C1239A2">
      <w:trPr>
        <w:trHeight w:val="300"/>
      </w:trPr>
      <w:tc>
        <w:tcPr>
          <w:tcW w:w="3485" w:type="dxa"/>
        </w:tcPr>
        <w:p w14:paraId="7FC3A2E9" w14:textId="287399F7" w:rsidR="7C1239A2" w:rsidRDefault="7C1239A2" w:rsidP="7C1239A2">
          <w:pPr>
            <w:pStyle w:val="Header"/>
            <w:ind w:left="-115"/>
          </w:pPr>
        </w:p>
      </w:tc>
      <w:tc>
        <w:tcPr>
          <w:tcW w:w="3485" w:type="dxa"/>
        </w:tcPr>
        <w:p w14:paraId="4F8FC32D" w14:textId="67EA89B2" w:rsidR="7C1239A2" w:rsidRDefault="7C1239A2" w:rsidP="7C1239A2">
          <w:pPr>
            <w:pStyle w:val="Header"/>
            <w:jc w:val="center"/>
          </w:pPr>
        </w:p>
      </w:tc>
      <w:tc>
        <w:tcPr>
          <w:tcW w:w="3485" w:type="dxa"/>
        </w:tcPr>
        <w:p w14:paraId="4563F43B" w14:textId="0E28BDE8" w:rsidR="7C1239A2" w:rsidRDefault="7C1239A2" w:rsidP="7C1239A2">
          <w:pPr>
            <w:pStyle w:val="Header"/>
            <w:ind w:right="-115"/>
            <w:jc w:val="right"/>
          </w:pPr>
        </w:p>
      </w:tc>
    </w:tr>
  </w:tbl>
  <w:p w14:paraId="5D5C9896" w14:textId="78A16E7B" w:rsidR="7C1239A2" w:rsidRDefault="7C1239A2" w:rsidP="7C123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1239A2" w14:paraId="45C775B9" w14:textId="77777777" w:rsidTr="7C1239A2">
      <w:trPr>
        <w:trHeight w:val="300"/>
      </w:trPr>
      <w:tc>
        <w:tcPr>
          <w:tcW w:w="3020" w:type="dxa"/>
        </w:tcPr>
        <w:p w14:paraId="08278658" w14:textId="00D8379B" w:rsidR="7C1239A2" w:rsidRDefault="7C1239A2" w:rsidP="7C1239A2">
          <w:pPr>
            <w:pStyle w:val="Header"/>
            <w:ind w:left="-115"/>
          </w:pPr>
        </w:p>
      </w:tc>
      <w:tc>
        <w:tcPr>
          <w:tcW w:w="3020" w:type="dxa"/>
        </w:tcPr>
        <w:p w14:paraId="7B37E92D" w14:textId="74AA7AC5" w:rsidR="7C1239A2" w:rsidRDefault="7C1239A2" w:rsidP="7C1239A2">
          <w:pPr>
            <w:pStyle w:val="Header"/>
            <w:jc w:val="center"/>
          </w:pPr>
        </w:p>
      </w:tc>
      <w:tc>
        <w:tcPr>
          <w:tcW w:w="3020" w:type="dxa"/>
        </w:tcPr>
        <w:p w14:paraId="62EBDC3D" w14:textId="3E7708A9" w:rsidR="7C1239A2" w:rsidRDefault="7C1239A2" w:rsidP="7C1239A2">
          <w:pPr>
            <w:pStyle w:val="Header"/>
            <w:ind w:right="-115"/>
            <w:jc w:val="right"/>
          </w:pPr>
        </w:p>
      </w:tc>
    </w:tr>
  </w:tbl>
  <w:p w14:paraId="47BD8CCC" w14:textId="75CD695C" w:rsidR="7C1239A2" w:rsidRDefault="7C1239A2" w:rsidP="7C12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1D6"/>
    <w:multiLevelType w:val="hybridMultilevel"/>
    <w:tmpl w:val="82EC00BA"/>
    <w:lvl w:ilvl="0" w:tplc="4774874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D6270B"/>
    <w:multiLevelType w:val="hybridMultilevel"/>
    <w:tmpl w:val="2EFE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0D4C"/>
    <w:multiLevelType w:val="hybridMultilevel"/>
    <w:tmpl w:val="AB56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0CA8"/>
    <w:multiLevelType w:val="hybridMultilevel"/>
    <w:tmpl w:val="563C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5C2F"/>
    <w:multiLevelType w:val="hybridMultilevel"/>
    <w:tmpl w:val="9EF8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5380E"/>
    <w:multiLevelType w:val="hybridMultilevel"/>
    <w:tmpl w:val="93EC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D4199"/>
    <w:multiLevelType w:val="hybridMultilevel"/>
    <w:tmpl w:val="72C8C0FC"/>
    <w:lvl w:ilvl="0" w:tplc="0809000F">
      <w:start w:val="1"/>
      <w:numFmt w:val="decimal"/>
      <w:lvlText w:val="%1."/>
      <w:lvlJc w:val="left"/>
      <w:pPr>
        <w:ind w:left="791" w:hanging="360"/>
      </w:p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1B066E7E"/>
    <w:multiLevelType w:val="hybridMultilevel"/>
    <w:tmpl w:val="39281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1729E"/>
    <w:multiLevelType w:val="hybridMultilevel"/>
    <w:tmpl w:val="E7F2D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1C66"/>
    <w:multiLevelType w:val="hybridMultilevel"/>
    <w:tmpl w:val="896A43C0"/>
    <w:lvl w:ilvl="0" w:tplc="D9FC125A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0B63"/>
    <w:multiLevelType w:val="hybridMultilevel"/>
    <w:tmpl w:val="FF64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4192"/>
    <w:multiLevelType w:val="hybridMultilevel"/>
    <w:tmpl w:val="958490E8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296"/>
    <w:multiLevelType w:val="hybridMultilevel"/>
    <w:tmpl w:val="138EA3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47DD8"/>
    <w:multiLevelType w:val="hybridMultilevel"/>
    <w:tmpl w:val="830288B4"/>
    <w:lvl w:ilvl="0" w:tplc="477487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02B1"/>
    <w:multiLevelType w:val="hybridMultilevel"/>
    <w:tmpl w:val="942E4ECA"/>
    <w:lvl w:ilvl="0" w:tplc="50BC9E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EAF2D36"/>
    <w:multiLevelType w:val="hybridMultilevel"/>
    <w:tmpl w:val="2F5ADECC"/>
    <w:lvl w:ilvl="0" w:tplc="42B44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B6717"/>
    <w:multiLevelType w:val="hybridMultilevel"/>
    <w:tmpl w:val="5BA41C26"/>
    <w:lvl w:ilvl="0" w:tplc="D9FC125A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427B2"/>
    <w:multiLevelType w:val="hybridMultilevel"/>
    <w:tmpl w:val="3C7A7A88"/>
    <w:lvl w:ilvl="0" w:tplc="6C42A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18F"/>
    <w:multiLevelType w:val="hybridMultilevel"/>
    <w:tmpl w:val="AA82B868"/>
    <w:lvl w:ilvl="0" w:tplc="6C42A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A7837"/>
    <w:multiLevelType w:val="hybridMultilevel"/>
    <w:tmpl w:val="7172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E07A9"/>
    <w:multiLevelType w:val="hybridMultilevel"/>
    <w:tmpl w:val="2D2C3A98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67EB0"/>
    <w:multiLevelType w:val="hybridMultilevel"/>
    <w:tmpl w:val="E690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C3B25"/>
    <w:multiLevelType w:val="hybridMultilevel"/>
    <w:tmpl w:val="8A4E3FDA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51677"/>
    <w:multiLevelType w:val="hybridMultilevel"/>
    <w:tmpl w:val="321CD8B6"/>
    <w:lvl w:ilvl="0" w:tplc="BD0E4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2F67"/>
    <w:multiLevelType w:val="hybridMultilevel"/>
    <w:tmpl w:val="BEA090E0"/>
    <w:lvl w:ilvl="0" w:tplc="6C42A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A61A1"/>
    <w:multiLevelType w:val="hybridMultilevel"/>
    <w:tmpl w:val="5424532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18E48C8"/>
    <w:multiLevelType w:val="hybridMultilevel"/>
    <w:tmpl w:val="E578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36719"/>
    <w:multiLevelType w:val="hybridMultilevel"/>
    <w:tmpl w:val="5C106454"/>
    <w:lvl w:ilvl="0" w:tplc="477487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A6C93"/>
    <w:multiLevelType w:val="hybridMultilevel"/>
    <w:tmpl w:val="2062CD96"/>
    <w:lvl w:ilvl="0" w:tplc="6C42A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C69C8"/>
    <w:multiLevelType w:val="hybridMultilevel"/>
    <w:tmpl w:val="DA64E142"/>
    <w:lvl w:ilvl="0" w:tplc="50BC9E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21FC"/>
    <w:multiLevelType w:val="hybridMultilevel"/>
    <w:tmpl w:val="ED324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E4397"/>
    <w:multiLevelType w:val="hybridMultilevel"/>
    <w:tmpl w:val="59D8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0465"/>
    <w:multiLevelType w:val="hybridMultilevel"/>
    <w:tmpl w:val="6974F5B0"/>
    <w:lvl w:ilvl="0" w:tplc="6C42A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E54C9"/>
    <w:multiLevelType w:val="hybridMultilevel"/>
    <w:tmpl w:val="E8F4562C"/>
    <w:lvl w:ilvl="0" w:tplc="D9FC125A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999119">
    <w:abstractNumId w:val="4"/>
  </w:num>
  <w:num w:numId="2" w16cid:durableId="940722531">
    <w:abstractNumId w:val="2"/>
  </w:num>
  <w:num w:numId="3" w16cid:durableId="1452212277">
    <w:abstractNumId w:val="6"/>
  </w:num>
  <w:num w:numId="4" w16cid:durableId="2084521308">
    <w:abstractNumId w:val="14"/>
  </w:num>
  <w:num w:numId="5" w16cid:durableId="152453890">
    <w:abstractNumId w:val="25"/>
  </w:num>
  <w:num w:numId="6" w16cid:durableId="1028483050">
    <w:abstractNumId w:val="19"/>
  </w:num>
  <w:num w:numId="7" w16cid:durableId="340817220">
    <w:abstractNumId w:val="1"/>
  </w:num>
  <w:num w:numId="8" w16cid:durableId="351345238">
    <w:abstractNumId w:val="7"/>
  </w:num>
  <w:num w:numId="9" w16cid:durableId="289821233">
    <w:abstractNumId w:val="26"/>
  </w:num>
  <w:num w:numId="10" w16cid:durableId="1099908180">
    <w:abstractNumId w:val="5"/>
  </w:num>
  <w:num w:numId="11" w16cid:durableId="1125392448">
    <w:abstractNumId w:val="31"/>
  </w:num>
  <w:num w:numId="12" w16cid:durableId="1057124526">
    <w:abstractNumId w:val="3"/>
  </w:num>
  <w:num w:numId="13" w16cid:durableId="410390234">
    <w:abstractNumId w:val="30"/>
  </w:num>
  <w:num w:numId="14" w16cid:durableId="1977568496">
    <w:abstractNumId w:val="29"/>
  </w:num>
  <w:num w:numId="15" w16cid:durableId="1106194569">
    <w:abstractNumId w:val="10"/>
  </w:num>
  <w:num w:numId="16" w16cid:durableId="1037318895">
    <w:abstractNumId w:val="12"/>
  </w:num>
  <w:num w:numId="17" w16cid:durableId="717318041">
    <w:abstractNumId w:val="0"/>
  </w:num>
  <w:num w:numId="18" w16cid:durableId="249318614">
    <w:abstractNumId w:val="27"/>
  </w:num>
  <w:num w:numId="19" w16cid:durableId="132259091">
    <w:abstractNumId w:val="13"/>
  </w:num>
  <w:num w:numId="20" w16cid:durableId="2099206051">
    <w:abstractNumId w:val="23"/>
  </w:num>
  <w:num w:numId="21" w16cid:durableId="76367518">
    <w:abstractNumId w:val="20"/>
  </w:num>
  <w:num w:numId="22" w16cid:durableId="743602802">
    <w:abstractNumId w:val="11"/>
  </w:num>
  <w:num w:numId="23" w16cid:durableId="1677464575">
    <w:abstractNumId w:val="22"/>
  </w:num>
  <w:num w:numId="24" w16cid:durableId="1270353477">
    <w:abstractNumId w:val="8"/>
  </w:num>
  <w:num w:numId="25" w16cid:durableId="1812362168">
    <w:abstractNumId w:val="15"/>
  </w:num>
  <w:num w:numId="26" w16cid:durableId="575668595">
    <w:abstractNumId w:val="21"/>
  </w:num>
  <w:num w:numId="27" w16cid:durableId="1474173872">
    <w:abstractNumId w:val="9"/>
  </w:num>
  <w:num w:numId="28" w16cid:durableId="1875997464">
    <w:abstractNumId w:val="16"/>
  </w:num>
  <w:num w:numId="29" w16cid:durableId="1185559905">
    <w:abstractNumId w:val="33"/>
  </w:num>
  <w:num w:numId="30" w16cid:durableId="425350204">
    <w:abstractNumId w:val="17"/>
  </w:num>
  <w:num w:numId="31" w16cid:durableId="112293304">
    <w:abstractNumId w:val="32"/>
  </w:num>
  <w:num w:numId="32" w16cid:durableId="686521217">
    <w:abstractNumId w:val="28"/>
  </w:num>
  <w:num w:numId="33" w16cid:durableId="718749687">
    <w:abstractNumId w:val="18"/>
  </w:num>
  <w:num w:numId="34" w16cid:durableId="83441626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ki Foster">
    <w15:presenceInfo w15:providerId="Windows Live" w15:userId="ddb1c39d568aef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13"/>
    <w:rsid w:val="00002B5E"/>
    <w:rsid w:val="0003675E"/>
    <w:rsid w:val="000763F0"/>
    <w:rsid w:val="000835C5"/>
    <w:rsid w:val="00095D9B"/>
    <w:rsid w:val="000F0B25"/>
    <w:rsid w:val="0010254F"/>
    <w:rsid w:val="001059DF"/>
    <w:rsid w:val="00106335"/>
    <w:rsid w:val="001066FC"/>
    <w:rsid w:val="0012428C"/>
    <w:rsid w:val="001459AA"/>
    <w:rsid w:val="00162338"/>
    <w:rsid w:val="00163C8E"/>
    <w:rsid w:val="001857A7"/>
    <w:rsid w:val="00187A44"/>
    <w:rsid w:val="00197543"/>
    <w:rsid w:val="001A0220"/>
    <w:rsid w:val="001A4F4D"/>
    <w:rsid w:val="001A4FA5"/>
    <w:rsid w:val="001B3EBD"/>
    <w:rsid w:val="001D5014"/>
    <w:rsid w:val="001D6B97"/>
    <w:rsid w:val="001F24DA"/>
    <w:rsid w:val="002112FD"/>
    <w:rsid w:val="002332F7"/>
    <w:rsid w:val="00250C8E"/>
    <w:rsid w:val="00271A2B"/>
    <w:rsid w:val="00271E7C"/>
    <w:rsid w:val="00272AC8"/>
    <w:rsid w:val="002817E1"/>
    <w:rsid w:val="0028499A"/>
    <w:rsid w:val="00286E13"/>
    <w:rsid w:val="0029186C"/>
    <w:rsid w:val="002A1C14"/>
    <w:rsid w:val="002A6093"/>
    <w:rsid w:val="002B4013"/>
    <w:rsid w:val="002C614C"/>
    <w:rsid w:val="002D3A25"/>
    <w:rsid w:val="002F2D8E"/>
    <w:rsid w:val="003371CD"/>
    <w:rsid w:val="00354DF5"/>
    <w:rsid w:val="003603AA"/>
    <w:rsid w:val="00365DE0"/>
    <w:rsid w:val="00365E8E"/>
    <w:rsid w:val="003A6D77"/>
    <w:rsid w:val="003D3320"/>
    <w:rsid w:val="003D5F35"/>
    <w:rsid w:val="003E037E"/>
    <w:rsid w:val="003E6131"/>
    <w:rsid w:val="003F644C"/>
    <w:rsid w:val="00415EF6"/>
    <w:rsid w:val="00420E10"/>
    <w:rsid w:val="00425E19"/>
    <w:rsid w:val="0044174E"/>
    <w:rsid w:val="00442237"/>
    <w:rsid w:val="00462952"/>
    <w:rsid w:val="004671C7"/>
    <w:rsid w:val="00467DFB"/>
    <w:rsid w:val="00477C50"/>
    <w:rsid w:val="00485558"/>
    <w:rsid w:val="004B3216"/>
    <w:rsid w:val="004C0F0D"/>
    <w:rsid w:val="004C338B"/>
    <w:rsid w:val="004D65AE"/>
    <w:rsid w:val="004D7B8E"/>
    <w:rsid w:val="004E01B6"/>
    <w:rsid w:val="004E1712"/>
    <w:rsid w:val="004E5CC7"/>
    <w:rsid w:val="004F4A6D"/>
    <w:rsid w:val="004F63A2"/>
    <w:rsid w:val="0051021C"/>
    <w:rsid w:val="00537465"/>
    <w:rsid w:val="00563319"/>
    <w:rsid w:val="005667FA"/>
    <w:rsid w:val="00567C9A"/>
    <w:rsid w:val="00581498"/>
    <w:rsid w:val="00596EDE"/>
    <w:rsid w:val="0059729D"/>
    <w:rsid w:val="005A2A28"/>
    <w:rsid w:val="005B35B4"/>
    <w:rsid w:val="005E19D6"/>
    <w:rsid w:val="005E532C"/>
    <w:rsid w:val="005F43D8"/>
    <w:rsid w:val="005F49DD"/>
    <w:rsid w:val="00617735"/>
    <w:rsid w:val="00622850"/>
    <w:rsid w:val="006460B2"/>
    <w:rsid w:val="00646309"/>
    <w:rsid w:val="006735E3"/>
    <w:rsid w:val="00690313"/>
    <w:rsid w:val="006A1575"/>
    <w:rsid w:val="006A17D6"/>
    <w:rsid w:val="006A38EC"/>
    <w:rsid w:val="006B6EBB"/>
    <w:rsid w:val="006E7C47"/>
    <w:rsid w:val="006F0BBD"/>
    <w:rsid w:val="006F1255"/>
    <w:rsid w:val="00705264"/>
    <w:rsid w:val="00724E10"/>
    <w:rsid w:val="007259CB"/>
    <w:rsid w:val="0072691A"/>
    <w:rsid w:val="0074295F"/>
    <w:rsid w:val="00743A3C"/>
    <w:rsid w:val="00782F37"/>
    <w:rsid w:val="00783E80"/>
    <w:rsid w:val="00787088"/>
    <w:rsid w:val="00797466"/>
    <w:rsid w:val="00797DFD"/>
    <w:rsid w:val="007A600F"/>
    <w:rsid w:val="007C58E5"/>
    <w:rsid w:val="007F6AD4"/>
    <w:rsid w:val="008027C0"/>
    <w:rsid w:val="00821640"/>
    <w:rsid w:val="008256CA"/>
    <w:rsid w:val="00826EF6"/>
    <w:rsid w:val="00835130"/>
    <w:rsid w:val="00847AC3"/>
    <w:rsid w:val="0086464C"/>
    <w:rsid w:val="00865E19"/>
    <w:rsid w:val="008B33E2"/>
    <w:rsid w:val="008E319C"/>
    <w:rsid w:val="00906C42"/>
    <w:rsid w:val="00922DA5"/>
    <w:rsid w:val="0092509B"/>
    <w:rsid w:val="00981CB3"/>
    <w:rsid w:val="00987268"/>
    <w:rsid w:val="009A6299"/>
    <w:rsid w:val="009C194C"/>
    <w:rsid w:val="009D7E2A"/>
    <w:rsid w:val="009F30D8"/>
    <w:rsid w:val="00A10515"/>
    <w:rsid w:val="00A203B8"/>
    <w:rsid w:val="00A7399D"/>
    <w:rsid w:val="00A73C64"/>
    <w:rsid w:val="00AC0704"/>
    <w:rsid w:val="00AC2D1B"/>
    <w:rsid w:val="00AD1452"/>
    <w:rsid w:val="00AE1ABF"/>
    <w:rsid w:val="00AE436C"/>
    <w:rsid w:val="00B1422B"/>
    <w:rsid w:val="00B5330F"/>
    <w:rsid w:val="00B53C4C"/>
    <w:rsid w:val="00BB055B"/>
    <w:rsid w:val="00BB7700"/>
    <w:rsid w:val="00BC29C6"/>
    <w:rsid w:val="00BD1249"/>
    <w:rsid w:val="00BE0901"/>
    <w:rsid w:val="00C055F0"/>
    <w:rsid w:val="00C34969"/>
    <w:rsid w:val="00C4422D"/>
    <w:rsid w:val="00C50EE6"/>
    <w:rsid w:val="00C53C62"/>
    <w:rsid w:val="00C84687"/>
    <w:rsid w:val="00C92BFA"/>
    <w:rsid w:val="00CA39C1"/>
    <w:rsid w:val="00CA4F57"/>
    <w:rsid w:val="00CD27BC"/>
    <w:rsid w:val="00CD2A22"/>
    <w:rsid w:val="00CD62C0"/>
    <w:rsid w:val="00CE29B3"/>
    <w:rsid w:val="00D35D75"/>
    <w:rsid w:val="00D4307D"/>
    <w:rsid w:val="00D44769"/>
    <w:rsid w:val="00D45B40"/>
    <w:rsid w:val="00D75FDE"/>
    <w:rsid w:val="00DA6357"/>
    <w:rsid w:val="00DB4221"/>
    <w:rsid w:val="00DC38F1"/>
    <w:rsid w:val="00DC50CD"/>
    <w:rsid w:val="00E0486B"/>
    <w:rsid w:val="00E178DA"/>
    <w:rsid w:val="00E378CA"/>
    <w:rsid w:val="00E40ABE"/>
    <w:rsid w:val="00E61619"/>
    <w:rsid w:val="00E94471"/>
    <w:rsid w:val="00EC382E"/>
    <w:rsid w:val="00F0189F"/>
    <w:rsid w:val="00F21F69"/>
    <w:rsid w:val="00F519A6"/>
    <w:rsid w:val="00F66656"/>
    <w:rsid w:val="00F73711"/>
    <w:rsid w:val="00F75107"/>
    <w:rsid w:val="00FB11C0"/>
    <w:rsid w:val="00FB222F"/>
    <w:rsid w:val="00FB57C5"/>
    <w:rsid w:val="0A496573"/>
    <w:rsid w:val="0EFE3715"/>
    <w:rsid w:val="1194A49E"/>
    <w:rsid w:val="167120AF"/>
    <w:rsid w:val="16C438D4"/>
    <w:rsid w:val="19052666"/>
    <w:rsid w:val="1CADF1AE"/>
    <w:rsid w:val="1E0EC60D"/>
    <w:rsid w:val="1EDAE758"/>
    <w:rsid w:val="1F78DD2C"/>
    <w:rsid w:val="2120BE81"/>
    <w:rsid w:val="257DF858"/>
    <w:rsid w:val="279C7FF6"/>
    <w:rsid w:val="2F3C31FD"/>
    <w:rsid w:val="2F58DED5"/>
    <w:rsid w:val="30AF194E"/>
    <w:rsid w:val="350E718F"/>
    <w:rsid w:val="37C5951A"/>
    <w:rsid w:val="39C90DB3"/>
    <w:rsid w:val="4747752C"/>
    <w:rsid w:val="4781258E"/>
    <w:rsid w:val="49451C2E"/>
    <w:rsid w:val="4A7D01E1"/>
    <w:rsid w:val="4AEF2D75"/>
    <w:rsid w:val="52FCE22C"/>
    <w:rsid w:val="6286EBBF"/>
    <w:rsid w:val="67229E7C"/>
    <w:rsid w:val="68BE6EDD"/>
    <w:rsid w:val="6B47766C"/>
    <w:rsid w:val="7C01E8FE"/>
    <w:rsid w:val="7C1239A2"/>
    <w:rsid w:val="7E829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D4BE"/>
  <w15:chartTrackingRefBased/>
  <w15:docId w15:val="{1A6E597E-564C-1843-AB9A-A8300469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CA"/>
  </w:style>
  <w:style w:type="paragraph" w:styleId="Footer">
    <w:name w:val="footer"/>
    <w:basedOn w:val="Normal"/>
    <w:link w:val="FooterChar"/>
    <w:uiPriority w:val="99"/>
    <w:unhideWhenUsed/>
    <w:rsid w:val="00825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CA"/>
  </w:style>
  <w:style w:type="paragraph" w:customStyle="1" w:styleId="Default">
    <w:name w:val="Default"/>
    <w:rsid w:val="0028499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/>
    </w:rPr>
  </w:style>
  <w:style w:type="table" w:styleId="TableGrid">
    <w:name w:val="Table Grid"/>
    <w:basedOn w:val="TableNormal"/>
    <w:uiPriority w:val="39"/>
    <w:rsid w:val="0028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C8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D7E2A"/>
  </w:style>
  <w:style w:type="character" w:styleId="CommentReference">
    <w:name w:val="annotation reference"/>
    <w:basedOn w:val="DefaultParagraphFont"/>
    <w:uiPriority w:val="99"/>
    <w:semiHidden/>
    <w:unhideWhenUsed/>
    <w:rsid w:val="006F0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B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8dbe2-98d2-4bb4-90ab-7766d117b207">
      <Terms xmlns="http://schemas.microsoft.com/office/infopath/2007/PartnerControls"/>
    </lcf76f155ced4ddcb4097134ff3c332f>
    <TaxCatchAll xmlns="9e643d94-8675-46c7-8530-cdd33013f0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153A02E79EE4F8543B6E8AB3EA941" ma:contentTypeVersion="13" ma:contentTypeDescription="Create a new document." ma:contentTypeScope="" ma:versionID="26498fc8ef7048e9738bc964e165ca67">
  <xsd:schema xmlns:xsd="http://www.w3.org/2001/XMLSchema" xmlns:xs="http://www.w3.org/2001/XMLSchema" xmlns:p="http://schemas.microsoft.com/office/2006/metadata/properties" xmlns:ns2="5658dbe2-98d2-4bb4-90ab-7766d117b207" xmlns:ns3="9e643d94-8675-46c7-8530-cdd33013f0d7" targetNamespace="http://schemas.microsoft.com/office/2006/metadata/properties" ma:root="true" ma:fieldsID="e3320ccd802bd8a08eaadc2d31847ee5" ns2:_="" ns3:_="">
    <xsd:import namespace="5658dbe2-98d2-4bb4-90ab-7766d117b207"/>
    <xsd:import namespace="9e643d94-8675-46c7-8530-cdd33013f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8dbe2-98d2-4bb4-90ab-7766d117b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f8b13b-6a13-4fc3-92bf-3fbee358f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3d94-8675-46c7-8530-cdd33013f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6de2bc-06c3-420b-bebc-8d2be4e2476c}" ma:internalName="TaxCatchAll" ma:showField="CatchAllData" ma:web="9e643d94-8675-46c7-8530-cdd33013f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11980-BB52-5449-A34E-FDBC8176B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7A7B6-0834-4A1C-81EE-D84BF15D11EC}">
  <ds:schemaRefs>
    <ds:schemaRef ds:uri="http://schemas.microsoft.com/office/2006/metadata/properties"/>
    <ds:schemaRef ds:uri="http://schemas.microsoft.com/office/infopath/2007/PartnerControls"/>
    <ds:schemaRef ds:uri="5658dbe2-98d2-4bb4-90ab-7766d117b207"/>
    <ds:schemaRef ds:uri="9e643d94-8675-46c7-8530-cdd33013f0d7"/>
  </ds:schemaRefs>
</ds:datastoreItem>
</file>

<file path=customXml/itemProps3.xml><?xml version="1.0" encoding="utf-8"?>
<ds:datastoreItem xmlns:ds="http://schemas.openxmlformats.org/officeDocument/2006/customXml" ds:itemID="{B710E06E-243A-443A-868F-A13207F0B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05C64-18FE-46B7-84ED-C3B5278D6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8dbe2-98d2-4bb4-90ab-7766d117b207"/>
    <ds:schemaRef ds:uri="9e643d94-8675-46c7-8530-cdd33013f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6017</Characters>
  <Application>Microsoft Office Word</Application>
  <DocSecurity>0</DocSecurity>
  <Lines>261</Lines>
  <Paragraphs>124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Foster</dc:creator>
  <cp:keywords/>
  <dc:description/>
  <cp:lastModifiedBy>Amardeep Panesar</cp:lastModifiedBy>
  <cp:revision>2</cp:revision>
  <dcterms:created xsi:type="dcterms:W3CDTF">2025-12-29T20:14:00Z</dcterms:created>
  <dcterms:modified xsi:type="dcterms:W3CDTF">2025-12-29T20:14:00Z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0x010100474153A02E79EE4F8543B6E8AB3EA941</vt:lpwstr>
  </property>
  <property fmtid="{D5CDD505-2E9C-101B-9397-08002B2CF9AE}" pid="3" name="Order">
    <vt:r8>179300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